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B61038" w:rsidRDefault="00B61038" w:rsidP="00B61038">
      <w:pPr>
        <w:spacing w:line="280" w:lineRule="exact"/>
        <w:rPr>
          <w:rFonts w:cs="Arial"/>
          <w:b/>
        </w:rPr>
      </w:pPr>
    </w:p>
    <w:p w:rsidR="00C04D07" w:rsidRDefault="00C04D07" w:rsidP="00B61038">
      <w:pPr>
        <w:spacing w:line="280" w:lineRule="exact"/>
        <w:rPr>
          <w:rFonts w:cs="Arial"/>
          <w:b/>
        </w:rPr>
      </w:pPr>
      <w:r>
        <w:rPr>
          <w:rFonts w:cs="Arial"/>
          <w:b/>
        </w:rPr>
        <w:t>07.05.2021 Pressemeldung WÖHR Autoparksysteme GmbH</w:t>
      </w:r>
    </w:p>
    <w:p w:rsidR="00C04D07" w:rsidRDefault="00C04D07" w:rsidP="00B61038">
      <w:pPr>
        <w:spacing w:line="280" w:lineRule="exact"/>
        <w:rPr>
          <w:rFonts w:cs="Arial"/>
          <w:b/>
        </w:rPr>
      </w:pPr>
    </w:p>
    <w:p w:rsidR="00B61038" w:rsidRDefault="0083232C" w:rsidP="00B61038">
      <w:pPr>
        <w:spacing w:line="280" w:lineRule="exact"/>
        <w:rPr>
          <w:rFonts w:cs="Arial"/>
          <w:b/>
        </w:rPr>
      </w:pPr>
      <w:r w:rsidRPr="0083232C">
        <w:rPr>
          <w:rFonts w:cs="Arial"/>
          <w:b/>
        </w:rPr>
        <w:t>Die Tiefgarage, die in jeden Zwischenraum passt</w:t>
      </w:r>
    </w:p>
    <w:p w:rsidR="0083232C" w:rsidRPr="0083232C" w:rsidRDefault="0083232C" w:rsidP="00B61038">
      <w:pPr>
        <w:spacing w:line="280" w:lineRule="exact"/>
        <w:rPr>
          <w:rFonts w:cs="Arial"/>
        </w:rPr>
      </w:pPr>
    </w:p>
    <w:p w:rsidR="00B61038" w:rsidRPr="00640407" w:rsidRDefault="0083232C" w:rsidP="00B61038">
      <w:pPr>
        <w:spacing w:line="280" w:lineRule="exact"/>
        <w:rPr>
          <w:rFonts w:cs="Arial"/>
          <w:b/>
        </w:rPr>
      </w:pPr>
      <w:r w:rsidRPr="00640407">
        <w:rPr>
          <w:rFonts w:cs="Arial"/>
          <w:b/>
        </w:rPr>
        <w:t xml:space="preserve">WÖHR </w:t>
      </w:r>
      <w:proofErr w:type="spellStart"/>
      <w:r w:rsidRPr="00640407">
        <w:rPr>
          <w:rFonts w:cs="Arial"/>
          <w:b/>
        </w:rPr>
        <w:t>Crossparker</w:t>
      </w:r>
      <w:proofErr w:type="spellEnd"/>
      <w:r w:rsidRPr="00640407">
        <w:rPr>
          <w:rFonts w:cs="Arial"/>
          <w:b/>
        </w:rPr>
        <w:t xml:space="preserve"> 558 erweitert </w:t>
      </w:r>
      <w:r w:rsidR="005E2ADA">
        <w:rPr>
          <w:rFonts w:cs="Arial"/>
          <w:b/>
        </w:rPr>
        <w:t xml:space="preserve">das </w:t>
      </w:r>
      <w:r w:rsidRPr="00640407">
        <w:rPr>
          <w:rFonts w:cs="Arial"/>
          <w:b/>
        </w:rPr>
        <w:t>Stellplatzangebot diskret und platzsparend</w:t>
      </w:r>
    </w:p>
    <w:p w:rsidR="0083232C" w:rsidRPr="00820B82" w:rsidRDefault="0083232C" w:rsidP="00B61038">
      <w:pPr>
        <w:spacing w:line="280" w:lineRule="exact"/>
        <w:rPr>
          <w:rFonts w:cs="Arial"/>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sidRPr="0083232C">
        <w:rPr>
          <w:rFonts w:cs="Arial"/>
          <w:b/>
        </w:rPr>
        <w:t xml:space="preserve">In dicht bebauten Stadtquartieren sind Parkplätze oft Mangelware. Der WÖHR </w:t>
      </w:r>
      <w:proofErr w:type="spellStart"/>
      <w:r w:rsidRPr="0083232C">
        <w:rPr>
          <w:rFonts w:cs="Arial"/>
          <w:b/>
        </w:rPr>
        <w:t>Crossparker</w:t>
      </w:r>
      <w:proofErr w:type="spellEnd"/>
      <w:r w:rsidRPr="0083232C">
        <w:rPr>
          <w:rFonts w:cs="Arial"/>
          <w:b/>
        </w:rPr>
        <w:t xml:space="preserve"> 558 nutzt schmale Bebauungslücken oder sogar Grünflächen, um</w:t>
      </w:r>
      <w:r w:rsidR="005E2ADA">
        <w:rPr>
          <w:rFonts w:cs="Arial"/>
          <w:b/>
        </w:rPr>
        <w:t xml:space="preserve"> </w:t>
      </w:r>
      <w:r w:rsidR="00BA24DB">
        <w:rPr>
          <w:rFonts w:cs="Arial"/>
          <w:b/>
        </w:rPr>
        <w:t>unterirdisch Platz für bis zu 46</w:t>
      </w:r>
      <w:r w:rsidRPr="0083232C">
        <w:rPr>
          <w:rFonts w:cs="Arial"/>
          <w:b/>
        </w:rPr>
        <w:t xml:space="preserve"> Pkws zu schaffen. </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3232C">
        <w:rPr>
          <w:rFonts w:cs="Arial"/>
        </w:rPr>
        <w:t xml:space="preserve">In historischen Stadtzentren, aber auch in Quartieren, die zwischen 1950 und 1980 Wohnraum für die schnell wachsende Bevölkerung schaffen mussten, spielte die Parkraumplanung meist eine untergeordnete Rolle. Heute sind selbst in einfachen Wohngegenden zwei Autos im Haushalt ganz normal. Mit dem Ergebnis, dass Straßen restlos zugeparkt sind und die Parkplatzsuche zur täglichen Geduldsprobe wird. </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sidRPr="0083232C">
        <w:rPr>
          <w:rFonts w:cs="Arial"/>
          <w:b/>
        </w:rPr>
        <w:t>Unterirdischer ‚Lückenfüller‘ schafft Entlastung</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3232C">
        <w:rPr>
          <w:rFonts w:cs="Arial"/>
        </w:rPr>
        <w:t xml:space="preserve">Parkplatznot ist nicht nur lästig, sondern auch umweltschädigend. Zusätzlicher konventioneller Parkraum ist aber in bebauten Quartieren aus Platz- oder Denkmalschutzgründen kaum zu schaffen. Hier sorgt ein WÖHR </w:t>
      </w:r>
      <w:proofErr w:type="spellStart"/>
      <w:r w:rsidRPr="0083232C">
        <w:rPr>
          <w:rFonts w:cs="Arial"/>
        </w:rPr>
        <w:t>Crossparker</w:t>
      </w:r>
      <w:proofErr w:type="spellEnd"/>
      <w:r w:rsidRPr="0083232C">
        <w:rPr>
          <w:rFonts w:cs="Arial"/>
        </w:rPr>
        <w:t xml:space="preserve"> 558 für Entlastung. Das unterirdische </w:t>
      </w:r>
      <w:r w:rsidR="005E2ADA">
        <w:rPr>
          <w:rFonts w:cs="Arial"/>
        </w:rPr>
        <w:t>Parksystem schwäbischen Herstellers WÖHR</w:t>
      </w:r>
      <w:r w:rsidRPr="0083232C">
        <w:rPr>
          <w:rFonts w:cs="Arial"/>
        </w:rPr>
        <w:t xml:space="preserve"> ist für schmale Bebauungslücken ausgelegt und somit prädestiniert, um Ein- oder Durchfahrten oder sogar Grünflächen zu nutzen. Zum Einparken wird lediglich die Fläche eines einzigen Parkplatzes benötigt, die Übergabekabine wird nach dem Einparkprozess bodenbündig abgesenkt und kann dann betreten oder überfahren werden. Der Deckenbelag kann passend zur Umgebung gewählt werden, von Pflaster über Holz bis Rasen. Dadurch „verschwindet“ ein </w:t>
      </w:r>
      <w:proofErr w:type="spellStart"/>
      <w:r w:rsidRPr="0083232C">
        <w:rPr>
          <w:rFonts w:cs="Arial"/>
        </w:rPr>
        <w:t>Crossparker</w:t>
      </w:r>
      <w:proofErr w:type="spellEnd"/>
      <w:r w:rsidRPr="0083232C">
        <w:rPr>
          <w:rFonts w:cs="Arial"/>
        </w:rPr>
        <w:t xml:space="preserve"> ganz unauffällig und kann auch in historische Ensembles integriert werden.</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5E2ADA"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Pr>
          <w:rFonts w:cs="Arial"/>
          <w:b/>
        </w:rPr>
        <w:t xml:space="preserve">Bis zu </w:t>
      </w:r>
      <w:r w:rsidR="00BA24DB">
        <w:rPr>
          <w:rFonts w:cs="Arial"/>
          <w:b/>
        </w:rPr>
        <w:t>46</w:t>
      </w:r>
      <w:r w:rsidR="0083232C" w:rsidRPr="0083232C">
        <w:rPr>
          <w:rFonts w:cs="Arial"/>
          <w:b/>
        </w:rPr>
        <w:t xml:space="preserve"> Stellplätze auf engstem Raum</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3232C">
        <w:rPr>
          <w:rFonts w:cs="Arial"/>
        </w:rPr>
        <w:t xml:space="preserve">Bis zu </w:t>
      </w:r>
      <w:r w:rsidR="00BA24DB">
        <w:rPr>
          <w:rFonts w:cs="Arial"/>
        </w:rPr>
        <w:t>46</w:t>
      </w:r>
      <w:bookmarkStart w:id="0" w:name="_GoBack"/>
      <w:bookmarkEnd w:id="0"/>
      <w:r w:rsidRPr="0083232C">
        <w:rPr>
          <w:rFonts w:cs="Arial"/>
        </w:rPr>
        <w:t xml:space="preserve"> Pkws können mit einem einzigen </w:t>
      </w:r>
      <w:proofErr w:type="spellStart"/>
      <w:r w:rsidRPr="0083232C">
        <w:rPr>
          <w:rFonts w:cs="Arial"/>
        </w:rPr>
        <w:t>Crossparker</w:t>
      </w:r>
      <w:proofErr w:type="spellEnd"/>
      <w:r w:rsidRPr="0083232C">
        <w:rPr>
          <w:rFonts w:cs="Arial"/>
        </w:rPr>
        <w:t xml:space="preserve"> 558 „von der Straße geholt werden“. Ein zentraler Vertikallift befördert die Fahrzeuge in eine der bis zu sechs </w:t>
      </w:r>
      <w:r w:rsidR="009422D2">
        <w:rPr>
          <w:rFonts w:cs="Arial"/>
        </w:rPr>
        <w:t xml:space="preserve">unterirdischen </w:t>
      </w:r>
      <w:r w:rsidRPr="0083232C">
        <w:rPr>
          <w:rFonts w:cs="Arial"/>
        </w:rPr>
        <w:t xml:space="preserve">Parkebenen. Die Autos werden hintereinander und nebeneinander kreuzförmig eingelagert – daher der Name </w:t>
      </w:r>
      <w:proofErr w:type="spellStart"/>
      <w:r w:rsidRPr="0083232C">
        <w:rPr>
          <w:rFonts w:cs="Arial"/>
        </w:rPr>
        <w:t>Crossparker</w:t>
      </w:r>
      <w:proofErr w:type="spellEnd"/>
      <w:r w:rsidRPr="0083232C">
        <w:rPr>
          <w:rFonts w:cs="Arial"/>
        </w:rPr>
        <w:t xml:space="preserve">. Auch kleinere Lösungen, zum Beispiel für 4, 8 oder 16 Fahrzeuge können realisiert werden. Die </w:t>
      </w:r>
      <w:r w:rsidR="005E2ADA">
        <w:rPr>
          <w:rFonts w:cs="Arial"/>
        </w:rPr>
        <w:t>Plattformbreite und der Plattformabstand</w:t>
      </w:r>
      <w:r w:rsidRPr="0083232C">
        <w:rPr>
          <w:rFonts w:cs="Arial"/>
        </w:rPr>
        <w:t xml:space="preserve"> sind auch für große </w:t>
      </w:r>
      <w:proofErr w:type="spellStart"/>
      <w:r w:rsidRPr="0083232C">
        <w:rPr>
          <w:rFonts w:cs="Arial"/>
        </w:rPr>
        <w:t>SUV</w:t>
      </w:r>
      <w:r w:rsidR="009422D2">
        <w:rPr>
          <w:rFonts w:cs="Arial"/>
        </w:rPr>
        <w:t>‘</w:t>
      </w:r>
      <w:r w:rsidRPr="0083232C">
        <w:rPr>
          <w:rFonts w:cs="Arial"/>
        </w:rPr>
        <w:t>s</w:t>
      </w:r>
      <w:proofErr w:type="spellEnd"/>
      <w:r w:rsidRPr="0083232C">
        <w:rPr>
          <w:rFonts w:cs="Arial"/>
        </w:rPr>
        <w:t xml:space="preserve"> geeignet. Der WÖHR </w:t>
      </w:r>
      <w:proofErr w:type="spellStart"/>
      <w:r w:rsidRPr="0083232C">
        <w:rPr>
          <w:rFonts w:cs="Arial"/>
        </w:rPr>
        <w:t>Crossparker</w:t>
      </w:r>
      <w:proofErr w:type="spellEnd"/>
      <w:r w:rsidRPr="0083232C">
        <w:rPr>
          <w:rFonts w:cs="Arial"/>
        </w:rPr>
        <w:t xml:space="preserve"> 558 ist in zwei Ausführungen mit maximaler Plattformbelastung von 2.000 kg oder 2.600 kg erhältlich. </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sidRPr="0083232C">
        <w:rPr>
          <w:rFonts w:cs="Arial"/>
          <w:b/>
        </w:rPr>
        <w:t>Einfachste Bedienung serienmäßig</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3232C">
        <w:rPr>
          <w:rFonts w:cs="Arial"/>
        </w:rPr>
        <w:t xml:space="preserve">Die Nutzung des </w:t>
      </w:r>
      <w:proofErr w:type="spellStart"/>
      <w:r w:rsidRPr="0083232C">
        <w:rPr>
          <w:rFonts w:cs="Arial"/>
        </w:rPr>
        <w:t>Crossparkers</w:t>
      </w:r>
      <w:proofErr w:type="spellEnd"/>
      <w:r w:rsidRPr="0083232C">
        <w:rPr>
          <w:rFonts w:cs="Arial"/>
        </w:rPr>
        <w:t xml:space="preserve"> 558 ist denkbar einfach und wird beispielsweise per RFID-Chip autorisiert. Will ein Nutzer sein Fahrzeug einparken, aktiviert er am Bedienelement vor dem Übergabebereich den Parkprozess. Die Übergabekabine fährt automatisch aus dem Boden, </w:t>
      </w:r>
      <w:r w:rsidRPr="0083232C">
        <w:rPr>
          <w:rFonts w:cs="Arial"/>
        </w:rPr>
        <w:lastRenderedPageBreak/>
        <w:t xml:space="preserve">Sicherheitsklappen verhindern ein vorzeitiges Einfahren. Ist die Kabine komplett angehoben, fährt der Nutzer das Fahrzeug auf die </w:t>
      </w:r>
      <w:r w:rsidR="005E2ADA">
        <w:rPr>
          <w:rFonts w:cs="Arial"/>
        </w:rPr>
        <w:t>Parkplattform</w:t>
      </w:r>
      <w:r w:rsidRPr="0083232C">
        <w:rPr>
          <w:rFonts w:cs="Arial"/>
        </w:rPr>
        <w:t xml:space="preserve">, optionale Lichtschranken und Einfahrhilfen assistieren beim exakten Positionieren. Danach verlässt der Fahrer das Fahrzeug und bestätigt am Bedientableau den Einparkvorgang. In nur </w:t>
      </w:r>
      <w:r w:rsidR="009422D2">
        <w:rPr>
          <w:rFonts w:cs="Arial"/>
        </w:rPr>
        <w:t xml:space="preserve">ca. </w:t>
      </w:r>
      <w:r w:rsidRPr="0083232C">
        <w:rPr>
          <w:rFonts w:cs="Arial"/>
        </w:rPr>
        <w:t xml:space="preserve">15-20 Sekunden senkt sich der Übergabebereich mit dem Fahrzeug vollständig ab und ist danach praktisch nicht mehr sichtbar. Das Ausparken gestaltet sich genauso einfach: Nach der Authentifizierung wird automatisch der richtige Stellplatz angesteuert und das Fahrzeug ausgegeben. </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rsidR="00B61038"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3232C">
        <w:rPr>
          <w:rFonts w:cs="Arial"/>
        </w:rPr>
        <w:t xml:space="preserve">Optional kann </w:t>
      </w:r>
      <w:r w:rsidR="005E2ADA">
        <w:rPr>
          <w:rFonts w:cs="Arial"/>
        </w:rPr>
        <w:t xml:space="preserve">der Übergabebereich als feststehende Garage ausgeführt werden, damit Nutzer auch bei schlechtem Wetter das Auto trockenen Fußes verlassen können. </w:t>
      </w:r>
    </w:p>
    <w:p w:rsidR="0083232C" w:rsidRP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rsidR="0083232C" w:rsidRDefault="0083232C" w:rsidP="008323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rPr>
        <w:t>Pressekontakt:</w:t>
      </w:r>
    </w:p>
    <w:p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rPr>
        <w:t>WÖHR Autoparksysteme GmbH</w:t>
      </w:r>
    </w:p>
    <w:p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rPr>
        <w:t>Frau Ferhan Niepelt</w:t>
      </w:r>
    </w:p>
    <w:p w:rsidR="00B61038" w:rsidRDefault="00BA24DB" w:rsidP="00A93F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i/>
        </w:rPr>
      </w:pPr>
      <w:hyperlink r:id="rId8" w:history="1">
        <w:r w:rsidR="0083232C">
          <w:rPr>
            <w:rStyle w:val="Hyperlink"/>
            <w:rFonts w:cs="Arial"/>
          </w:rPr>
          <w:t>ferhan.niepelt@woehr.de</w:t>
        </w:r>
      </w:hyperlink>
      <w:r w:rsidR="00B61038">
        <w:rPr>
          <w:rFonts w:cs="Arial"/>
        </w:rPr>
        <w:t>, +49 7044 46185</w:t>
      </w:r>
      <w:r w:rsidR="00B61038">
        <w:rPr>
          <w:i/>
        </w:rPr>
        <w:t xml:space="preserve"> </w:t>
      </w:r>
    </w:p>
    <w:p w:rsidR="00E04287" w:rsidRDefault="00E04287" w:rsidP="00A93F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i/>
        </w:rPr>
      </w:pPr>
    </w:p>
    <w:p w:rsidR="00E04287" w:rsidRDefault="00E04287" w:rsidP="00A93F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pPr>
    </w:p>
    <w:p w:rsidR="00B61038" w:rsidRDefault="00E04287" w:rsidP="00B61038">
      <w:pPr>
        <w:spacing w:line="280" w:lineRule="exact"/>
      </w:pPr>
      <w:r>
        <w:t xml:space="preserve">Zeichen 3.304 inkl. Leerzeichen </w:t>
      </w:r>
    </w:p>
    <w:p w:rsidR="00E04287" w:rsidRDefault="00E04287" w:rsidP="00B61038">
      <w:pPr>
        <w:spacing w:line="280" w:lineRule="exact"/>
      </w:pPr>
    </w:p>
    <w:p w:rsidR="00E04287" w:rsidRDefault="00E04287" w:rsidP="00B61038">
      <w:pPr>
        <w:spacing w:line="280" w:lineRule="exact"/>
      </w:pPr>
      <w:r>
        <w:t>Bildnachweis:</w:t>
      </w:r>
      <w:r>
        <w:tab/>
      </w:r>
      <w:r>
        <w:rPr>
          <w:rFonts w:cs="Arial"/>
        </w:rPr>
        <w:t>©</w:t>
      </w:r>
      <w:r>
        <w:t xml:space="preserve">WÖHR Autoparksysteme GmbH </w:t>
      </w:r>
    </w:p>
    <w:p w:rsidR="00B61038" w:rsidRDefault="00B61038" w:rsidP="00B61038">
      <w:pPr>
        <w:spacing w:line="280" w:lineRule="exact"/>
      </w:pPr>
    </w:p>
    <w:p w:rsidR="00B61038" w:rsidRDefault="00B61038" w:rsidP="00B61038">
      <w:pPr>
        <w:spacing w:line="280" w:lineRule="exact"/>
      </w:pPr>
    </w:p>
    <w:p w:rsidR="00E04287" w:rsidRDefault="00E04287" w:rsidP="00B61038">
      <w:pPr>
        <w:spacing w:line="280" w:lineRule="exact"/>
      </w:pPr>
    </w:p>
    <w:p w:rsidR="00B61038" w:rsidRDefault="00B61038" w:rsidP="00B61038">
      <w:pPr>
        <w:spacing w:line="280" w:lineRule="exact"/>
      </w:pPr>
    </w:p>
    <w:p w:rsidR="00A93F47" w:rsidRDefault="00A93F47" w:rsidP="00B61038">
      <w:pPr>
        <w:spacing w:line="280" w:lineRule="exact"/>
      </w:pPr>
      <w:r>
        <w:rPr>
          <w:noProof/>
          <w:lang w:eastAsia="de-DE"/>
        </w:rPr>
        <w:drawing>
          <wp:anchor distT="0" distB="0" distL="114300" distR="114300" simplePos="0" relativeHeight="251676672" behindDoc="1" locked="0" layoutInCell="1" allowOverlap="1">
            <wp:simplePos x="0" y="0"/>
            <wp:positionH relativeFrom="column">
              <wp:posOffset>3493165</wp:posOffset>
            </wp:positionH>
            <wp:positionV relativeFrom="paragraph">
              <wp:posOffset>-155073</wp:posOffset>
            </wp:positionV>
            <wp:extent cx="2822575" cy="1881623"/>
            <wp:effectExtent l="0" t="0" r="0" b="444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22575" cy="1881623"/>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75648" behindDoc="1" locked="0" layoutInCell="1" allowOverlap="1">
            <wp:simplePos x="0" y="0"/>
            <wp:positionH relativeFrom="column">
              <wp:posOffset>-80010</wp:posOffset>
            </wp:positionH>
            <wp:positionV relativeFrom="paragraph">
              <wp:posOffset>-144780</wp:posOffset>
            </wp:positionV>
            <wp:extent cx="2822575" cy="1881505"/>
            <wp:effectExtent l="0" t="0" r="0" b="444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22575" cy="1881505"/>
                    </a:xfrm>
                    <a:prstGeom prst="rect">
                      <a:avLst/>
                    </a:prstGeom>
                  </pic:spPr>
                </pic:pic>
              </a:graphicData>
            </a:graphic>
            <wp14:sizeRelH relativeFrom="page">
              <wp14:pctWidth>0</wp14:pctWidth>
            </wp14:sizeRelH>
            <wp14:sizeRelV relativeFrom="page">
              <wp14:pctHeight>0</wp14:pctHeight>
            </wp14:sizeRelV>
          </wp:anchor>
        </w:drawing>
      </w:r>
    </w:p>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E04287" w:rsidP="00A93F47">
      <w:r>
        <w:rPr>
          <w:noProof/>
          <w:lang w:eastAsia="de-DE"/>
        </w:rPr>
        <mc:AlternateContent>
          <mc:Choice Requires="wps">
            <w:drawing>
              <wp:anchor distT="0" distB="0" distL="114300" distR="114300" simplePos="0" relativeHeight="251674624" behindDoc="0" locked="0" layoutInCell="1" allowOverlap="1" wp14:anchorId="70708E6D" wp14:editId="2914DDF1">
                <wp:simplePos x="0" y="0"/>
                <wp:positionH relativeFrom="margin">
                  <wp:align>left</wp:align>
                </wp:positionH>
                <wp:positionV relativeFrom="paragraph">
                  <wp:posOffset>106680</wp:posOffset>
                </wp:positionV>
                <wp:extent cx="6276975" cy="924560"/>
                <wp:effectExtent l="0" t="0" r="9525" b="8890"/>
                <wp:wrapNone/>
                <wp:docPr id="8" name="Textfeld 8"/>
                <wp:cNvGraphicFramePr/>
                <a:graphic xmlns:a="http://schemas.openxmlformats.org/drawingml/2006/main">
                  <a:graphicData uri="http://schemas.microsoft.com/office/word/2010/wordprocessingShape">
                    <wps:wsp>
                      <wps:cNvSpPr txBox="1"/>
                      <wps:spPr>
                        <a:xfrm>
                          <a:off x="0" y="0"/>
                          <a:ext cx="6276975" cy="924560"/>
                        </a:xfrm>
                        <a:prstGeom prst="rect">
                          <a:avLst/>
                        </a:prstGeom>
                        <a:solidFill>
                          <a:sysClr val="window" lastClr="FFFFFF"/>
                        </a:solidFill>
                        <a:ln w="6350">
                          <a:noFill/>
                        </a:ln>
                      </wps:spPr>
                      <wps:txbx>
                        <w:txbxContent>
                          <w:p w:rsidR="00B61038" w:rsidRDefault="00D7599C" w:rsidP="00B61038">
                            <w:pPr>
                              <w:spacing w:line="280" w:lineRule="exact"/>
                            </w:pPr>
                            <w:r>
                              <w:rPr>
                                <w:i/>
                              </w:rPr>
                              <w:t>B</w:t>
                            </w:r>
                            <w:r w:rsidR="00E04287">
                              <w:rPr>
                                <w:i/>
                              </w:rPr>
                              <w:t>ild 1 + 2:</w:t>
                            </w:r>
                            <w:r>
                              <w:rPr>
                                <w:i/>
                              </w:rPr>
                              <w:t xml:space="preserve"> </w:t>
                            </w:r>
                            <w:r w:rsidR="00E04287">
                              <w:rPr>
                                <w:i/>
                              </w:rPr>
                              <w:t xml:space="preserve">Optional kann die Übergabekabine als feststehende Garage ausgeführt werden. Wie hier in einem Projekt in </w:t>
                            </w:r>
                            <w:proofErr w:type="spellStart"/>
                            <w:r w:rsidR="00E04287">
                              <w:rPr>
                                <w:i/>
                              </w:rPr>
                              <w:t>Korntal</w:t>
                            </w:r>
                            <w:proofErr w:type="spellEnd"/>
                            <w:r w:rsidR="00E04287">
                              <w:rPr>
                                <w:i/>
                              </w:rPr>
                              <w:t xml:space="preserve"> bei Stuttgart. </w:t>
                            </w:r>
                          </w:p>
                          <w:p w:rsidR="00B61038" w:rsidRDefault="00B61038" w:rsidP="00B610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708E6D" id="_x0000_t202" coordsize="21600,21600" o:spt="202" path="m,l,21600r21600,l21600,xe">
                <v:stroke joinstyle="miter"/>
                <v:path gradientshapeok="t" o:connecttype="rect"/>
              </v:shapetype>
              <v:shape id="Textfeld 8" o:spid="_x0000_s1026" type="#_x0000_t202" style="position:absolute;margin-left:0;margin-top:8.4pt;width:494.25pt;height:72.8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" fillcolor="window" stroked="f" strokeweight=".5pt">
                <v:textbox>
                  <w:txbxContent>
                    <w:p w:rsidR="00B61038" w:rsidRDefault="00D7599C" w:rsidP="00B61038">
                      <w:pPr>
                        <w:spacing w:line="280" w:lineRule="exact"/>
                      </w:pPr>
                      <w:r>
                        <w:rPr>
                          <w:i/>
                        </w:rPr>
                        <w:t>B</w:t>
                      </w:r>
                      <w:r w:rsidR="00E04287">
                        <w:rPr>
                          <w:i/>
                        </w:rPr>
                        <w:t>ild 1 + 2:</w:t>
                      </w:r>
                      <w:r>
                        <w:rPr>
                          <w:i/>
                        </w:rPr>
                        <w:t xml:space="preserve"> </w:t>
                      </w:r>
                      <w:r w:rsidR="00E04287">
                        <w:rPr>
                          <w:i/>
                        </w:rPr>
                        <w:t xml:space="preserve">Optional kann die Übergabekabine als feststehende Garage ausgeführt werden. Wie hier in einem Projekt in </w:t>
                      </w:r>
                      <w:proofErr w:type="spellStart"/>
                      <w:r w:rsidR="00E04287">
                        <w:rPr>
                          <w:i/>
                        </w:rPr>
                        <w:t>Korntal</w:t>
                      </w:r>
                      <w:proofErr w:type="spellEnd"/>
                      <w:r w:rsidR="00E04287">
                        <w:rPr>
                          <w:i/>
                        </w:rPr>
                        <w:t xml:space="preserve"> bei Stuttgart. </w:t>
                      </w:r>
                    </w:p>
                    <w:p w:rsidR="00B61038" w:rsidRDefault="00B61038" w:rsidP="00B61038"/>
                  </w:txbxContent>
                </v:textbox>
                <w10:wrap anchorx="margin"/>
              </v:shape>
            </w:pict>
          </mc:Fallback>
        </mc:AlternateContent>
      </w:r>
    </w:p>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Default="00A93F47" w:rsidP="00A93F47"/>
    <w:p w:rsidR="00A93F47" w:rsidRDefault="00A93F47" w:rsidP="00A93F47"/>
    <w:p w:rsidR="00A93F47" w:rsidRDefault="00A93F47">
      <w:pPr>
        <w:suppressAutoHyphens w:val="0"/>
      </w:pPr>
      <w:r>
        <w:br w:type="page"/>
      </w:r>
    </w:p>
    <w:p w:rsidR="00A93F47" w:rsidRDefault="00A93F47" w:rsidP="00A93F47">
      <w:pPr>
        <w:tabs>
          <w:tab w:val="left" w:pos="4370"/>
        </w:tabs>
      </w:pPr>
      <w:r>
        <w:rPr>
          <w:noProof/>
          <w:lang w:eastAsia="de-DE"/>
        </w:rPr>
        <w:lastRenderedPageBreak/>
        <w:drawing>
          <wp:anchor distT="0" distB="0" distL="114300" distR="114300" simplePos="0" relativeHeight="251680768" behindDoc="1" locked="0" layoutInCell="1" allowOverlap="1">
            <wp:simplePos x="0" y="0"/>
            <wp:positionH relativeFrom="column">
              <wp:posOffset>3483004</wp:posOffset>
            </wp:positionH>
            <wp:positionV relativeFrom="paragraph">
              <wp:posOffset>15078</wp:posOffset>
            </wp:positionV>
            <wp:extent cx="2837640" cy="1891665"/>
            <wp:effectExtent l="0" t="0" r="1270" b="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37640" cy="189166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77696" behindDoc="1" locked="0" layoutInCell="1" allowOverlap="1">
            <wp:simplePos x="0" y="0"/>
            <wp:positionH relativeFrom="column">
              <wp:posOffset>-79375</wp:posOffset>
            </wp:positionH>
            <wp:positionV relativeFrom="paragraph">
              <wp:posOffset>14546</wp:posOffset>
            </wp:positionV>
            <wp:extent cx="2822575" cy="1881623"/>
            <wp:effectExtent l="0" t="0" r="0" b="444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22575" cy="1881623"/>
                    </a:xfrm>
                    <a:prstGeom prst="rect">
                      <a:avLst/>
                    </a:prstGeom>
                  </pic:spPr>
                </pic:pic>
              </a:graphicData>
            </a:graphic>
            <wp14:sizeRelH relativeFrom="page">
              <wp14:pctWidth>0</wp14:pctWidth>
            </wp14:sizeRelH>
            <wp14:sizeRelV relativeFrom="page">
              <wp14:pctHeight>0</wp14:pctHeight>
            </wp14:sizeRelV>
          </wp:anchor>
        </w:drawing>
      </w:r>
    </w:p>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C3DD0" w:rsidP="00A93F47">
      <w:r>
        <w:rPr>
          <w:noProof/>
          <w:lang w:eastAsia="de-DE"/>
        </w:rPr>
        <mc:AlternateContent>
          <mc:Choice Requires="wps">
            <w:drawing>
              <wp:anchor distT="0" distB="0" distL="114300" distR="114300" simplePos="0" relativeHeight="251679744" behindDoc="0" locked="0" layoutInCell="1" allowOverlap="1" wp14:anchorId="6BB1EA60" wp14:editId="23795412">
                <wp:simplePos x="0" y="0"/>
                <wp:positionH relativeFrom="margin">
                  <wp:align>right</wp:align>
                </wp:positionH>
                <wp:positionV relativeFrom="paragraph">
                  <wp:posOffset>115570</wp:posOffset>
                </wp:positionV>
                <wp:extent cx="6447790" cy="882015"/>
                <wp:effectExtent l="0" t="0" r="0" b="0"/>
                <wp:wrapNone/>
                <wp:docPr id="12" name="Textfeld 12"/>
                <wp:cNvGraphicFramePr/>
                <a:graphic xmlns:a="http://schemas.openxmlformats.org/drawingml/2006/main">
                  <a:graphicData uri="http://schemas.microsoft.com/office/word/2010/wordprocessingShape">
                    <wps:wsp>
                      <wps:cNvSpPr txBox="1"/>
                      <wps:spPr>
                        <a:xfrm>
                          <a:off x="0" y="0"/>
                          <a:ext cx="6447790" cy="882015"/>
                        </a:xfrm>
                        <a:prstGeom prst="rect">
                          <a:avLst/>
                        </a:prstGeom>
                        <a:solidFill>
                          <a:schemeClr val="lt1"/>
                        </a:solidFill>
                        <a:ln w="6350">
                          <a:noFill/>
                        </a:ln>
                      </wps:spPr>
                      <wps:txbx>
                        <w:txbxContent>
                          <w:p w:rsidR="00A93F47" w:rsidRDefault="00A93F47" w:rsidP="00A93F47">
                            <w:pPr>
                              <w:spacing w:line="280" w:lineRule="exact"/>
                            </w:pPr>
                            <w:r>
                              <w:rPr>
                                <w:i/>
                              </w:rPr>
                              <w:t>Bild 3</w:t>
                            </w:r>
                            <w:r w:rsidR="00E04287">
                              <w:rPr>
                                <w:i/>
                              </w:rPr>
                              <w:t xml:space="preserve"> und 4</w:t>
                            </w:r>
                            <w:r w:rsidRPr="00B61038">
                              <w:rPr>
                                <w:i/>
                              </w:rPr>
                              <w:t xml:space="preserve">: </w:t>
                            </w:r>
                            <w:r w:rsidR="00E04287">
                              <w:rPr>
                                <w:i/>
                              </w:rPr>
                              <w:t>Automatisch wird die Plattform mit dem Fahrzeug von der Übergabekabine abges</w:t>
                            </w:r>
                            <w:r w:rsidR="00836609">
                              <w:rPr>
                                <w:i/>
                              </w:rPr>
                              <w:t>enkt</w:t>
                            </w:r>
                            <w:r w:rsidR="00E04287">
                              <w:rPr>
                                <w:i/>
                              </w:rPr>
                              <w:t xml:space="preserve"> und in das freie Regalfach eingelagert. </w:t>
                            </w:r>
                            <w:r w:rsidR="002F5115">
                              <w:rPr>
                                <w:i/>
                              </w:rPr>
                              <w:t xml:space="preserve"> </w:t>
                            </w:r>
                          </w:p>
                          <w:p w:rsidR="00A93F47" w:rsidRDefault="00A93F47" w:rsidP="00A93F47">
                            <w:pPr>
                              <w:spacing w:line="280" w:lineRule="exact"/>
                            </w:pPr>
                          </w:p>
                          <w:p w:rsidR="00A93F47" w:rsidRDefault="00A93F47" w:rsidP="00A93F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B1EA60" id="_x0000_t202" coordsize="21600,21600" o:spt="202" path="m,l,21600r21600,l21600,xe">
                <v:stroke joinstyle="miter"/>
                <v:path gradientshapeok="t" o:connecttype="rect"/>
              </v:shapetype>
              <v:shape id="Textfeld 12" o:spid="_x0000_s1027" type="#_x0000_t202" style="position:absolute;margin-left:456.5pt;margin-top:9.1pt;width:507.7pt;height:69.45pt;z-index:2516797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" fillcolor="white [3201]" stroked="f" strokeweight=".5pt">
                <v:textbox>
                  <w:txbxContent>
                    <w:p w:rsidR="00A93F47" w:rsidRDefault="00A93F47" w:rsidP="00A93F47">
                      <w:pPr>
                        <w:spacing w:line="280" w:lineRule="exact"/>
                      </w:pPr>
                      <w:r>
                        <w:rPr>
                          <w:i/>
                        </w:rPr>
                        <w:t>Bild 3</w:t>
                      </w:r>
                      <w:r w:rsidR="00E04287">
                        <w:rPr>
                          <w:i/>
                        </w:rPr>
                        <w:t xml:space="preserve"> und 4</w:t>
                      </w:r>
                      <w:r w:rsidRPr="00B61038">
                        <w:rPr>
                          <w:i/>
                        </w:rPr>
                        <w:t xml:space="preserve">: </w:t>
                      </w:r>
                      <w:r w:rsidR="00E04287">
                        <w:rPr>
                          <w:i/>
                        </w:rPr>
                        <w:t xml:space="preserve">Automatisch wird die Plattform mit dem Fahrzeug von der Übergabekabine </w:t>
                      </w:r>
                      <w:r w:rsidR="00E04287">
                        <w:rPr>
                          <w:i/>
                        </w:rPr>
                        <w:t>abges</w:t>
                      </w:r>
                      <w:r w:rsidR="00836609">
                        <w:rPr>
                          <w:i/>
                        </w:rPr>
                        <w:t>enkt</w:t>
                      </w:r>
                      <w:bookmarkStart w:id="1" w:name="_GoBack"/>
                      <w:bookmarkEnd w:id="1"/>
                      <w:r w:rsidR="00E04287">
                        <w:rPr>
                          <w:i/>
                        </w:rPr>
                        <w:t xml:space="preserve"> und in das freie Regalfach eingelagert. </w:t>
                      </w:r>
                      <w:r w:rsidR="002F5115">
                        <w:rPr>
                          <w:i/>
                        </w:rPr>
                        <w:t xml:space="preserve"> </w:t>
                      </w:r>
                    </w:p>
                    <w:p w:rsidR="00A93F47" w:rsidRDefault="00A93F47" w:rsidP="00A93F47">
                      <w:pPr>
                        <w:spacing w:line="280" w:lineRule="exact"/>
                      </w:pPr>
                    </w:p>
                    <w:p w:rsidR="00A93F47" w:rsidRDefault="00A93F47" w:rsidP="00A93F47"/>
                  </w:txbxContent>
                </v:textbox>
                <w10:wrap anchorx="margin"/>
              </v:shape>
            </w:pict>
          </mc:Fallback>
        </mc:AlternateContent>
      </w:r>
    </w:p>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Pr="00A93F47" w:rsidRDefault="00A93F47" w:rsidP="00A93F47"/>
    <w:p w:rsidR="00A93F47" w:rsidRDefault="00A93F47" w:rsidP="00A93F47"/>
    <w:p w:rsidR="00A93F47" w:rsidRPr="00A93F47" w:rsidRDefault="00BA24DB" w:rsidP="00A93F47">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67.15pt;margin-top:9.05pt;width:222.55pt;height:111.3pt;z-index:251686912;mso-position-horizontal-relative:text;mso-position-vertical-relative:text;mso-width-relative:page;mso-height-relative:page">
            <v:imagedata r:id="rId13" o:title="558-Schnitt"/>
          </v:shape>
        </w:pict>
      </w:r>
    </w:p>
    <w:p w:rsidR="00A93F47" w:rsidRPr="00A93F47" w:rsidRDefault="00A93F47" w:rsidP="00A93F47"/>
    <w:p w:rsidR="00A93F47" w:rsidRPr="00A93F47" w:rsidRDefault="00C04D07" w:rsidP="00A93F47">
      <w:r>
        <w:rPr>
          <w:i/>
          <w:noProof/>
          <w:lang w:eastAsia="de-DE"/>
        </w:rPr>
        <w:drawing>
          <wp:inline distT="0" distB="0" distL="0" distR="0">
            <wp:extent cx="2746375" cy="1174085"/>
            <wp:effectExtent l="0" t="0" r="0" b="7620"/>
            <wp:docPr id="4" name="Grafik 4" descr="C:\Users\dest\AppData\Local\Microsoft\Windows\INetCache\Content.Word\558-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st\AppData\Local\Microsoft\Windows\INetCache\Content.Word\558-DS.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64553" cy="1181856"/>
                    </a:xfrm>
                    <a:prstGeom prst="rect">
                      <a:avLst/>
                    </a:prstGeom>
                    <a:noFill/>
                    <a:ln>
                      <a:noFill/>
                    </a:ln>
                  </pic:spPr>
                </pic:pic>
              </a:graphicData>
            </a:graphic>
          </wp:inline>
        </w:drawing>
      </w:r>
    </w:p>
    <w:p w:rsidR="00A93F47" w:rsidRDefault="00CF6A0D" w:rsidP="00A93F47">
      <w:r>
        <w:rPr>
          <w:noProof/>
          <w:lang w:eastAsia="de-DE"/>
        </w:rPr>
        <mc:AlternateContent>
          <mc:Choice Requires="wps">
            <w:drawing>
              <wp:anchor distT="0" distB="0" distL="114300" distR="114300" simplePos="0" relativeHeight="251688960" behindDoc="0" locked="0" layoutInCell="1" allowOverlap="1" wp14:anchorId="613148EA" wp14:editId="3AC72FEB">
                <wp:simplePos x="0" y="0"/>
                <wp:positionH relativeFrom="margin">
                  <wp:posOffset>3399155</wp:posOffset>
                </wp:positionH>
                <wp:positionV relativeFrom="margin">
                  <wp:posOffset>5139055</wp:posOffset>
                </wp:positionV>
                <wp:extent cx="2822575" cy="509905"/>
                <wp:effectExtent l="0" t="0" r="0" b="4445"/>
                <wp:wrapSquare wrapText="bothSides"/>
                <wp:docPr id="5" name="Textfeld 5"/>
                <wp:cNvGraphicFramePr/>
                <a:graphic xmlns:a="http://schemas.openxmlformats.org/drawingml/2006/main">
                  <a:graphicData uri="http://schemas.microsoft.com/office/word/2010/wordprocessingShape">
                    <wps:wsp>
                      <wps:cNvSpPr txBox="1"/>
                      <wps:spPr>
                        <a:xfrm>
                          <a:off x="0" y="0"/>
                          <a:ext cx="2822575" cy="509905"/>
                        </a:xfrm>
                        <a:prstGeom prst="rect">
                          <a:avLst/>
                        </a:prstGeom>
                        <a:solidFill>
                          <a:schemeClr val="lt1"/>
                        </a:solidFill>
                        <a:ln w="6350">
                          <a:noFill/>
                        </a:ln>
                      </wps:spPr>
                      <wps:txbx>
                        <w:txbxContent>
                          <w:p w:rsidR="00CF6A0D" w:rsidRDefault="00CF6A0D" w:rsidP="00CF6A0D">
                            <w:pPr>
                              <w:spacing w:line="280" w:lineRule="exact"/>
                            </w:pPr>
                            <w:r>
                              <w:rPr>
                                <w:i/>
                              </w:rPr>
                              <w:t>Bild 6</w:t>
                            </w:r>
                            <w:r w:rsidRPr="00B61038">
                              <w:rPr>
                                <w:i/>
                              </w:rPr>
                              <w:t xml:space="preserve">: </w:t>
                            </w:r>
                            <w:r w:rsidR="00E04287">
                              <w:rPr>
                                <w:i/>
                              </w:rPr>
                              <w:t xml:space="preserve">Schnitt WÖHR </w:t>
                            </w:r>
                            <w:proofErr w:type="spellStart"/>
                            <w:r>
                              <w:rPr>
                                <w:i/>
                              </w:rPr>
                              <w:t>Crossparker</w:t>
                            </w:r>
                            <w:proofErr w:type="spellEnd"/>
                            <w:r>
                              <w:rPr>
                                <w:i/>
                              </w:rPr>
                              <w:t xml:space="preserve"> 558</w:t>
                            </w:r>
                          </w:p>
                          <w:p w:rsidR="00CF6A0D" w:rsidRDefault="00CF6A0D" w:rsidP="00CF6A0D">
                            <w:pPr>
                              <w:spacing w:line="280" w:lineRule="exact"/>
                            </w:pPr>
                          </w:p>
                          <w:p w:rsidR="00CF6A0D" w:rsidRDefault="00CF6A0D" w:rsidP="00CF6A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148EA" id="Textfeld 5" o:spid="_x0000_s1028" type="#_x0000_t202" style="position:absolute;margin-left:267.65pt;margin-top:404.65pt;width:222.25pt;height:40.1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" fillcolor="white [3201]" stroked="f" strokeweight=".5pt">
                <v:textbox>
                  <w:txbxContent>
                    <w:p w:rsidR="00CF6A0D" w:rsidRDefault="00CF6A0D" w:rsidP="00CF6A0D">
                      <w:pPr>
                        <w:spacing w:line="280" w:lineRule="exact"/>
                      </w:pPr>
                      <w:r>
                        <w:rPr>
                          <w:i/>
                        </w:rPr>
                        <w:t>Bild 6</w:t>
                      </w:r>
                      <w:r w:rsidRPr="00B61038">
                        <w:rPr>
                          <w:i/>
                        </w:rPr>
                        <w:t xml:space="preserve">: </w:t>
                      </w:r>
                      <w:r w:rsidR="00E04287">
                        <w:rPr>
                          <w:i/>
                        </w:rPr>
                        <w:t xml:space="preserve">Schnitt WÖHR </w:t>
                      </w:r>
                      <w:proofErr w:type="spellStart"/>
                      <w:r>
                        <w:rPr>
                          <w:i/>
                        </w:rPr>
                        <w:t>Crossparker</w:t>
                      </w:r>
                      <w:proofErr w:type="spellEnd"/>
                      <w:r>
                        <w:rPr>
                          <w:i/>
                        </w:rPr>
                        <w:t xml:space="preserve"> 558</w:t>
                      </w:r>
                    </w:p>
                    <w:p w:rsidR="00CF6A0D" w:rsidRDefault="00CF6A0D" w:rsidP="00CF6A0D">
                      <w:pPr>
                        <w:spacing w:line="280" w:lineRule="exact"/>
                      </w:pPr>
                    </w:p>
                    <w:p w:rsidR="00CF6A0D" w:rsidRDefault="00CF6A0D" w:rsidP="00CF6A0D"/>
                  </w:txbxContent>
                </v:textbox>
                <w10:wrap type="square" anchorx="margin" anchory="margin"/>
              </v:shape>
            </w:pict>
          </mc:Fallback>
        </mc:AlternateContent>
      </w:r>
      <w:r w:rsidR="00C04D07">
        <w:rPr>
          <w:noProof/>
          <w:lang w:eastAsia="de-DE"/>
        </w:rPr>
        <mc:AlternateContent>
          <mc:Choice Requires="wps">
            <w:drawing>
              <wp:anchor distT="0" distB="0" distL="114300" distR="114300" simplePos="0" relativeHeight="251684864" behindDoc="0" locked="0" layoutInCell="1" allowOverlap="1" wp14:anchorId="2340394A" wp14:editId="71E295D6">
                <wp:simplePos x="0" y="0"/>
                <wp:positionH relativeFrom="margin">
                  <wp:posOffset>-5080</wp:posOffset>
                </wp:positionH>
                <wp:positionV relativeFrom="margin">
                  <wp:posOffset>5135245</wp:posOffset>
                </wp:positionV>
                <wp:extent cx="2822575" cy="509905"/>
                <wp:effectExtent l="0" t="0" r="0" b="4445"/>
                <wp:wrapSquare wrapText="bothSides"/>
                <wp:docPr id="16" name="Textfeld 16"/>
                <wp:cNvGraphicFramePr/>
                <a:graphic xmlns:a="http://schemas.openxmlformats.org/drawingml/2006/main">
                  <a:graphicData uri="http://schemas.microsoft.com/office/word/2010/wordprocessingShape">
                    <wps:wsp>
                      <wps:cNvSpPr txBox="1"/>
                      <wps:spPr>
                        <a:xfrm>
                          <a:off x="0" y="0"/>
                          <a:ext cx="2822575" cy="509905"/>
                        </a:xfrm>
                        <a:prstGeom prst="rect">
                          <a:avLst/>
                        </a:prstGeom>
                        <a:solidFill>
                          <a:schemeClr val="lt1"/>
                        </a:solidFill>
                        <a:ln w="6350">
                          <a:noFill/>
                        </a:ln>
                      </wps:spPr>
                      <wps:txbx>
                        <w:txbxContent>
                          <w:p w:rsidR="00A93F47" w:rsidRDefault="00A93F47" w:rsidP="00A93F47">
                            <w:pPr>
                              <w:spacing w:line="280" w:lineRule="exact"/>
                            </w:pPr>
                            <w:r>
                              <w:rPr>
                                <w:i/>
                              </w:rPr>
                              <w:t xml:space="preserve">Bild </w:t>
                            </w:r>
                            <w:r w:rsidR="00E04287">
                              <w:rPr>
                                <w:i/>
                              </w:rPr>
                              <w:t>5</w:t>
                            </w:r>
                            <w:r w:rsidRPr="00B61038">
                              <w:rPr>
                                <w:i/>
                              </w:rPr>
                              <w:t xml:space="preserve">: </w:t>
                            </w:r>
                            <w:r w:rsidR="00C04D07">
                              <w:rPr>
                                <w:i/>
                              </w:rPr>
                              <w:t>D</w:t>
                            </w:r>
                            <w:r w:rsidR="00CF6A0D">
                              <w:rPr>
                                <w:i/>
                              </w:rPr>
                              <w:t>raufsicht</w:t>
                            </w:r>
                            <w:r w:rsidR="002F5115">
                              <w:rPr>
                                <w:i/>
                              </w:rPr>
                              <w:t xml:space="preserve"> </w:t>
                            </w:r>
                            <w:r w:rsidR="00E04287">
                              <w:rPr>
                                <w:i/>
                              </w:rPr>
                              <w:t xml:space="preserve">WÖHR </w:t>
                            </w:r>
                            <w:proofErr w:type="spellStart"/>
                            <w:r w:rsidR="002F5115">
                              <w:rPr>
                                <w:i/>
                              </w:rPr>
                              <w:t>Crossparker</w:t>
                            </w:r>
                            <w:proofErr w:type="spellEnd"/>
                            <w:r w:rsidR="002F5115">
                              <w:rPr>
                                <w:i/>
                              </w:rPr>
                              <w:t xml:space="preserve"> 558</w:t>
                            </w:r>
                          </w:p>
                          <w:p w:rsidR="00A93F47" w:rsidRDefault="00A93F47" w:rsidP="00A93F47">
                            <w:pPr>
                              <w:spacing w:line="280" w:lineRule="exact"/>
                            </w:pPr>
                          </w:p>
                          <w:p w:rsidR="00A93F47" w:rsidRDefault="00A93F47" w:rsidP="00A93F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40394A" id="Textfeld 16" o:spid="_x0000_s1029" type="#_x0000_t202" style="position:absolute;margin-left:-.4pt;margin-top:404.35pt;width:222.25pt;height:40.1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" fillcolor="white [3201]" stroked="f" strokeweight=".5pt">
                <v:textbox>
                  <w:txbxContent>
                    <w:p w:rsidR="00A93F47" w:rsidRDefault="00A93F47" w:rsidP="00A93F47">
                      <w:pPr>
                        <w:spacing w:line="280" w:lineRule="exact"/>
                      </w:pPr>
                      <w:r>
                        <w:rPr>
                          <w:i/>
                        </w:rPr>
                        <w:t xml:space="preserve">Bild </w:t>
                      </w:r>
                      <w:r w:rsidR="00E04287">
                        <w:rPr>
                          <w:i/>
                        </w:rPr>
                        <w:t>5</w:t>
                      </w:r>
                      <w:r w:rsidRPr="00B61038">
                        <w:rPr>
                          <w:i/>
                        </w:rPr>
                        <w:t xml:space="preserve">: </w:t>
                      </w:r>
                      <w:r w:rsidR="00C04D07">
                        <w:rPr>
                          <w:i/>
                        </w:rPr>
                        <w:t>D</w:t>
                      </w:r>
                      <w:r w:rsidR="00CF6A0D">
                        <w:rPr>
                          <w:i/>
                        </w:rPr>
                        <w:t>raufsicht</w:t>
                      </w:r>
                      <w:r w:rsidR="002F5115">
                        <w:rPr>
                          <w:i/>
                        </w:rPr>
                        <w:t xml:space="preserve"> </w:t>
                      </w:r>
                      <w:r w:rsidR="00E04287">
                        <w:rPr>
                          <w:i/>
                        </w:rPr>
                        <w:t xml:space="preserve">WÖHR </w:t>
                      </w:r>
                      <w:proofErr w:type="spellStart"/>
                      <w:r w:rsidR="002F5115">
                        <w:rPr>
                          <w:i/>
                        </w:rPr>
                        <w:t>Crossparker</w:t>
                      </w:r>
                      <w:proofErr w:type="spellEnd"/>
                      <w:r w:rsidR="002F5115">
                        <w:rPr>
                          <w:i/>
                        </w:rPr>
                        <w:t xml:space="preserve"> 558</w:t>
                      </w:r>
                    </w:p>
                    <w:p w:rsidR="00A93F47" w:rsidRDefault="00A93F47" w:rsidP="00A93F47">
                      <w:pPr>
                        <w:spacing w:line="280" w:lineRule="exact"/>
                      </w:pPr>
                    </w:p>
                    <w:p w:rsidR="00A93F47" w:rsidRDefault="00A93F47" w:rsidP="00A93F47"/>
                  </w:txbxContent>
                </v:textbox>
                <w10:wrap type="square" anchorx="margin" anchory="margin"/>
              </v:shape>
            </w:pict>
          </mc:Fallback>
        </mc:AlternateContent>
      </w:r>
    </w:p>
    <w:p w:rsidR="00B61038" w:rsidRDefault="00A93F47" w:rsidP="00A93F47">
      <w:pPr>
        <w:tabs>
          <w:tab w:val="left" w:pos="4387"/>
        </w:tabs>
      </w:pPr>
      <w:r>
        <w:tab/>
      </w:r>
    </w:p>
    <w:p w:rsidR="00E04287" w:rsidRDefault="00E04287" w:rsidP="00A93F47">
      <w:pPr>
        <w:tabs>
          <w:tab w:val="left" w:pos="4387"/>
        </w:tabs>
      </w:pPr>
    </w:p>
    <w:p w:rsidR="00E04287" w:rsidRDefault="00E04287" w:rsidP="00A93F47">
      <w:pPr>
        <w:tabs>
          <w:tab w:val="left" w:pos="4387"/>
        </w:tabs>
      </w:pPr>
    </w:p>
    <w:p w:rsidR="00E04287" w:rsidRDefault="00E04287" w:rsidP="00A93F47">
      <w:pPr>
        <w:tabs>
          <w:tab w:val="left" w:pos="4387"/>
        </w:tabs>
      </w:pPr>
    </w:p>
    <w:p w:rsidR="00E04287" w:rsidRDefault="00E04287" w:rsidP="00A93F47">
      <w:pPr>
        <w:tabs>
          <w:tab w:val="left" w:pos="4387"/>
        </w:tabs>
      </w:pPr>
    </w:p>
    <w:p w:rsidR="00E04287" w:rsidRDefault="00E04287" w:rsidP="00A93F47">
      <w:pPr>
        <w:tabs>
          <w:tab w:val="left" w:pos="4387"/>
        </w:tabs>
      </w:pPr>
    </w:p>
    <w:p w:rsidR="00E04287" w:rsidRDefault="00E04287" w:rsidP="00A93F47">
      <w:pPr>
        <w:tabs>
          <w:tab w:val="left" w:pos="4387"/>
        </w:tabs>
      </w:pPr>
    </w:p>
    <w:p w:rsidR="00E04287" w:rsidRDefault="00E04287" w:rsidP="00A93F47">
      <w:pPr>
        <w:tabs>
          <w:tab w:val="left" w:pos="4387"/>
        </w:tabs>
      </w:pPr>
    </w:p>
    <w:p w:rsidR="00E04287" w:rsidRPr="00A93F47" w:rsidRDefault="00E04287" w:rsidP="00A93F47">
      <w:pPr>
        <w:tabs>
          <w:tab w:val="left" w:pos="4387"/>
        </w:tabs>
      </w:pPr>
    </w:p>
    <w:sectPr w:rsidR="00E04287" w:rsidRPr="00A93F47" w:rsidSect="006E284A">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1038" w:rsidRDefault="00B61038">
      <w:r>
        <w:separator/>
      </w:r>
    </w:p>
  </w:endnote>
  <w:endnote w:type="continuationSeparator" w:id="0">
    <w:p w:rsidR="00B61038" w:rsidRDefault="00B610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E4" w:rsidRDefault="008B67E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proofErr w:type="gramStart"/>
    <w:r w:rsidR="006E284A">
      <w:rPr>
        <w:sz w:val="13"/>
        <w:szCs w:val="13"/>
      </w:rPr>
      <w:t>Friolzheim</w:t>
    </w:r>
    <w:proofErr w:type="spellEnd"/>
    <w:r w:rsidR="006E284A">
      <w:rPr>
        <w:sz w:val="13"/>
        <w:szCs w:val="13"/>
      </w:rPr>
      <w:t xml:space="preserve"> </w:t>
    </w:r>
    <w:r w:rsidR="006E284A" w:rsidRPr="00243964">
      <w:rPr>
        <w:sz w:val="13"/>
        <w:szCs w:val="13"/>
      </w:rPr>
      <w:t xml:space="preserve"> |</w:t>
    </w:r>
    <w:proofErr w:type="gramEnd"/>
    <w:r w:rsidR="006E284A" w:rsidRPr="00243964">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Wolfgang Frölich</w:t>
    </w:r>
    <w:r w:rsidR="00DC05FA">
      <w:rPr>
        <w:sz w:val="13"/>
        <w:szCs w:val="13"/>
      </w:rPr>
      <w:t xml:space="preserve">, </w:t>
    </w:r>
    <w:r w:rsidR="00243964" w:rsidRPr="00243964">
      <w:rPr>
        <w:sz w:val="13"/>
        <w:szCs w:val="13"/>
      </w:rPr>
      <w:t>Jens Niepelt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Wolfgang Frölich</w:t>
    </w:r>
    <w:r w:rsidR="00507965" w:rsidRPr="00AE5402">
      <w:rPr>
        <w:sz w:val="13"/>
        <w:szCs w:val="13"/>
      </w:rPr>
      <w:t>,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1038" w:rsidRDefault="00B61038">
      <w:r>
        <w:separator/>
      </w:r>
    </w:p>
  </w:footnote>
  <w:footnote w:type="continuationSeparator" w:id="0">
    <w:p w:rsidR="00B61038" w:rsidRDefault="00B610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E4" w:rsidRDefault="008B67E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70528"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BA24DB">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E92AB0" w:rsidRPr="00E92AB0">
      <w:rPr>
        <w:rStyle w:val="Seitenzahl"/>
        <w:sz w:val="16"/>
        <w:szCs w:val="16"/>
      </w:rPr>
      <w:fldChar w:fldCharType="begin"/>
    </w:r>
    <w:r w:rsidR="00E92AB0" w:rsidRPr="00E92AB0">
      <w:rPr>
        <w:rStyle w:val="Seitenzahl"/>
        <w:sz w:val="16"/>
        <w:szCs w:val="16"/>
      </w:rPr>
      <w:instrText>PAGE   \* MERGEFORMAT</w:instrText>
    </w:r>
    <w:r w:rsidR="00E92AB0" w:rsidRPr="00E92AB0">
      <w:rPr>
        <w:rStyle w:val="Seitenzahl"/>
        <w:sz w:val="16"/>
        <w:szCs w:val="16"/>
      </w:rPr>
      <w:fldChar w:fldCharType="separate"/>
    </w:r>
    <w:r w:rsidR="00BA24DB">
      <w:rPr>
        <w:rStyle w:val="Seitenzahl"/>
        <w:noProof/>
        <w:sz w:val="16"/>
        <w:szCs w:val="16"/>
      </w:rPr>
      <w:t>2</w:t>
    </w:r>
    <w:r w:rsidR="00E92AB0" w:rsidRPr="00E92AB0">
      <w:rPr>
        <w:rStyle w:val="Seitenzahl"/>
        <w:sz w:val="16"/>
        <w:szCs w:val="16"/>
      </w:rPr>
      <w:fldChar w:fldCharType="end"/>
    </w:r>
    <w:r w:rsidR="00E92AB0" w:rsidRPr="00E92AB0">
      <w:rPr>
        <w:rStyle w:val="Seitenzahl"/>
        <w:sz w:val="16"/>
        <w:szCs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037C6" w:rsidRDefault="008B67E4" w:rsidP="006E0119">
    <w:pPr>
      <w:pStyle w:val="Kopfzeile"/>
      <w:tabs>
        <w:tab w:val="right" w:pos="-142"/>
        <w:tab w:val="left" w:pos="0"/>
      </w:tabs>
      <w:spacing w:line="240" w:lineRule="exact"/>
      <w:ind w:left="-879"/>
      <w:rPr>
        <w:rFonts w:cs="Arial"/>
        <w:sz w:val="20"/>
      </w:rPr>
    </w:pPr>
    <w:r>
      <w:rPr>
        <w:rFonts w:cs="Arial"/>
        <w:noProof/>
        <w:lang w:eastAsia="de-DE"/>
      </w:rPr>
      <w:drawing>
        <wp:anchor distT="0" distB="0" distL="114300" distR="114300" simplePos="0" relativeHeight="251672576" behindDoc="0" locked="0" layoutInCell="1" allowOverlap="1" wp14:anchorId="38E9DB59" wp14:editId="7E90BD85">
          <wp:simplePos x="0" y="0"/>
          <wp:positionH relativeFrom="margin">
            <wp:posOffset>5638800</wp:posOffset>
          </wp:positionH>
          <wp:positionV relativeFrom="paragraph">
            <wp:posOffset>-114935</wp:posOffset>
          </wp:positionV>
          <wp:extent cx="723265" cy="723265"/>
          <wp:effectExtent l="0" t="0" r="635" b="635"/>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8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038"/>
    <w:rsid w:val="00017428"/>
    <w:rsid w:val="0002223B"/>
    <w:rsid w:val="0002386F"/>
    <w:rsid w:val="000317A7"/>
    <w:rsid w:val="0003248E"/>
    <w:rsid w:val="00056AE0"/>
    <w:rsid w:val="00074821"/>
    <w:rsid w:val="000C301A"/>
    <w:rsid w:val="000D5B8C"/>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2F5115"/>
    <w:rsid w:val="00310125"/>
    <w:rsid w:val="003252C1"/>
    <w:rsid w:val="003430BB"/>
    <w:rsid w:val="00350D34"/>
    <w:rsid w:val="00373EDF"/>
    <w:rsid w:val="00376879"/>
    <w:rsid w:val="00382341"/>
    <w:rsid w:val="003E6E7C"/>
    <w:rsid w:val="003F73A6"/>
    <w:rsid w:val="00427242"/>
    <w:rsid w:val="0042781E"/>
    <w:rsid w:val="0047037B"/>
    <w:rsid w:val="004D2506"/>
    <w:rsid w:val="004E51B9"/>
    <w:rsid w:val="00507965"/>
    <w:rsid w:val="00510ED6"/>
    <w:rsid w:val="005213E4"/>
    <w:rsid w:val="00545B07"/>
    <w:rsid w:val="005541C0"/>
    <w:rsid w:val="00573B7A"/>
    <w:rsid w:val="00582E54"/>
    <w:rsid w:val="00583989"/>
    <w:rsid w:val="005A6547"/>
    <w:rsid w:val="005B77B7"/>
    <w:rsid w:val="005C44AE"/>
    <w:rsid w:val="005E2ADA"/>
    <w:rsid w:val="005E3D05"/>
    <w:rsid w:val="005E3F93"/>
    <w:rsid w:val="006019EA"/>
    <w:rsid w:val="00601EA1"/>
    <w:rsid w:val="00612E71"/>
    <w:rsid w:val="00614AB4"/>
    <w:rsid w:val="00614D52"/>
    <w:rsid w:val="00621A0C"/>
    <w:rsid w:val="00640407"/>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7F49A2"/>
    <w:rsid w:val="00800DD1"/>
    <w:rsid w:val="0083232C"/>
    <w:rsid w:val="00836609"/>
    <w:rsid w:val="00844015"/>
    <w:rsid w:val="0084705E"/>
    <w:rsid w:val="00853563"/>
    <w:rsid w:val="00880631"/>
    <w:rsid w:val="008843EF"/>
    <w:rsid w:val="008B19CC"/>
    <w:rsid w:val="008B67E4"/>
    <w:rsid w:val="008D05B1"/>
    <w:rsid w:val="008D24BF"/>
    <w:rsid w:val="00904948"/>
    <w:rsid w:val="00920D27"/>
    <w:rsid w:val="00922AD0"/>
    <w:rsid w:val="00931849"/>
    <w:rsid w:val="009422D2"/>
    <w:rsid w:val="00951DC5"/>
    <w:rsid w:val="00952BC6"/>
    <w:rsid w:val="009666C9"/>
    <w:rsid w:val="00977C64"/>
    <w:rsid w:val="009D5088"/>
    <w:rsid w:val="00A037C6"/>
    <w:rsid w:val="00A143C3"/>
    <w:rsid w:val="00A17333"/>
    <w:rsid w:val="00A41AAB"/>
    <w:rsid w:val="00A52FDA"/>
    <w:rsid w:val="00A93F47"/>
    <w:rsid w:val="00AA489D"/>
    <w:rsid w:val="00AC3DD0"/>
    <w:rsid w:val="00AC6855"/>
    <w:rsid w:val="00AD6746"/>
    <w:rsid w:val="00AE4978"/>
    <w:rsid w:val="00AE5402"/>
    <w:rsid w:val="00AF47F7"/>
    <w:rsid w:val="00AF52C5"/>
    <w:rsid w:val="00B50CD2"/>
    <w:rsid w:val="00B61038"/>
    <w:rsid w:val="00B8345E"/>
    <w:rsid w:val="00B91B60"/>
    <w:rsid w:val="00BA24DB"/>
    <w:rsid w:val="00BA6EA7"/>
    <w:rsid w:val="00BB563F"/>
    <w:rsid w:val="00BF1A90"/>
    <w:rsid w:val="00BF4891"/>
    <w:rsid w:val="00C030A9"/>
    <w:rsid w:val="00C04D07"/>
    <w:rsid w:val="00C06037"/>
    <w:rsid w:val="00C22F7B"/>
    <w:rsid w:val="00C32215"/>
    <w:rsid w:val="00C5026C"/>
    <w:rsid w:val="00C543AD"/>
    <w:rsid w:val="00C7725B"/>
    <w:rsid w:val="00C8276E"/>
    <w:rsid w:val="00C83A3E"/>
    <w:rsid w:val="00CA0DBA"/>
    <w:rsid w:val="00CB084F"/>
    <w:rsid w:val="00CC09AE"/>
    <w:rsid w:val="00CD6F34"/>
    <w:rsid w:val="00CE51F4"/>
    <w:rsid w:val="00CF6A0D"/>
    <w:rsid w:val="00D11D1D"/>
    <w:rsid w:val="00D33A4A"/>
    <w:rsid w:val="00D33E84"/>
    <w:rsid w:val="00D4239E"/>
    <w:rsid w:val="00D632CB"/>
    <w:rsid w:val="00D64E5E"/>
    <w:rsid w:val="00D66596"/>
    <w:rsid w:val="00D7599C"/>
    <w:rsid w:val="00D96DA5"/>
    <w:rsid w:val="00DC05FA"/>
    <w:rsid w:val="00DC27B9"/>
    <w:rsid w:val="00DC381F"/>
    <w:rsid w:val="00DC4792"/>
    <w:rsid w:val="00DE5BEA"/>
    <w:rsid w:val="00DF41B6"/>
    <w:rsid w:val="00E04287"/>
    <w:rsid w:val="00E047A3"/>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CC198A6"/>
  <w15:docId w15:val="{9E758E14-9678-4284-91EC-CE4B965AE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ferhan.niepelt@woehr.de" TargetMode="Externa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tif"/></Relationships>
</file>

<file path=word/_rels/header3.xml.rels><?xml version="1.0" encoding="UTF-8" standalone="yes"?>
<Relationships xmlns="http://schemas.openxmlformats.org/package/2006/relationships"><Relationship Id="rId1" Type="http://schemas.openxmlformats.org/officeDocument/2006/relationships/image" Target="media/image7.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FEE5F6-041A-441A-B7A3-9EFFD9070B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3</Pages>
  <Words>511</Words>
  <Characters>3224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3728</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16</cp:revision>
  <cp:lastPrinted>2021-05-07T12:58:00Z</cp:lastPrinted>
  <dcterms:created xsi:type="dcterms:W3CDTF">2021-05-04T08:16:00Z</dcterms:created>
  <dcterms:modified xsi:type="dcterms:W3CDTF">2021-07-27T12:25:00Z</dcterms:modified>
  <cp:category>Kategorie</cp:category>
</cp:coreProperties>
</file>