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4E51B9" w:rsidRPr="00CD1907" w:rsidRDefault="00FA4541" w:rsidP="004E51B9">
      <w:pPr>
        <w:pStyle w:val="Kopfzeile"/>
        <w:rPr>
          <w:rFonts w:cs="Arial"/>
          <w:b/>
          <w:sz w:val="14"/>
        </w:rPr>
      </w:pPr>
      <w:r>
        <w:rPr>
          <w:rFonts w:cs="Arial"/>
          <w:b/>
          <w:sz w:val="14"/>
        </w:rPr>
        <w:t>WÖHR Autoparksysteme</w:t>
      </w:r>
      <w:r w:rsidR="004E51B9">
        <w:rPr>
          <w:rFonts w:cs="Arial"/>
          <w:b/>
          <w:sz w:val="14"/>
        </w:rPr>
        <w:t xml:space="preserve"> </w:t>
      </w:r>
      <w:proofErr w:type="gramStart"/>
      <w:r w:rsidR="004E51B9">
        <w:rPr>
          <w:rFonts w:cs="Arial"/>
          <w:b/>
          <w:sz w:val="14"/>
        </w:rPr>
        <w:t>GmbH</w:t>
      </w:r>
      <w:r w:rsidR="004E51B9" w:rsidRPr="00CD1907">
        <w:rPr>
          <w:rFonts w:cs="Arial"/>
          <w:b/>
          <w:sz w:val="14"/>
        </w:rPr>
        <w:t xml:space="preserve">  </w:t>
      </w:r>
      <w:r w:rsidR="004E51B9" w:rsidRPr="00CD1907">
        <w:rPr>
          <w:rFonts w:cs="Arial"/>
          <w:sz w:val="14"/>
        </w:rPr>
        <w:t>|</w:t>
      </w:r>
      <w:proofErr w:type="gramEnd"/>
      <w:r w:rsidR="004E51B9" w:rsidRPr="00CD1907">
        <w:rPr>
          <w:rFonts w:cs="Arial"/>
          <w:sz w:val="14"/>
        </w:rPr>
        <w:t xml:space="preserve">  Ölgrabenstr. 14  |  71292 Friolzheim</w:t>
      </w:r>
    </w:p>
    <w:p w:rsidR="00CD6F34" w:rsidRDefault="00CD6F34" w:rsidP="00C83A3E"/>
    <w:p w:rsidR="00DC2747" w:rsidRPr="00783B6F" w:rsidRDefault="00DC2747" w:rsidP="00F77CF7">
      <w:pPr>
        <w:spacing w:line="300" w:lineRule="exact"/>
        <w:ind w:right="253"/>
        <w:rPr>
          <w:rFonts w:cs="Arial"/>
          <w:b/>
          <w:bCs/>
        </w:rPr>
      </w:pPr>
      <w:r w:rsidRPr="00783B6F">
        <w:rPr>
          <w:rFonts w:cs="Arial"/>
          <w:b/>
          <w:bCs/>
        </w:rPr>
        <w:t xml:space="preserve">WÖHR – Pressemitteilung </w:t>
      </w:r>
      <w:r w:rsidR="00E6553F">
        <w:rPr>
          <w:rFonts w:cs="Arial"/>
          <w:b/>
          <w:bCs/>
        </w:rPr>
        <w:t>120 Jahre WÖHR</w:t>
      </w:r>
    </w:p>
    <w:p w:rsidR="00B43473" w:rsidRPr="00EE167A" w:rsidRDefault="00B43473" w:rsidP="00F77CF7">
      <w:pPr>
        <w:spacing w:line="300" w:lineRule="exact"/>
        <w:ind w:right="253"/>
        <w:rPr>
          <w:rFonts w:cs="Arial"/>
        </w:rPr>
      </w:pPr>
    </w:p>
    <w:p w:rsidR="00B43473" w:rsidRPr="00EE167A" w:rsidRDefault="00B43473" w:rsidP="00F77CF7">
      <w:pPr>
        <w:spacing w:line="300" w:lineRule="exact"/>
        <w:ind w:right="253"/>
        <w:rPr>
          <w:rFonts w:cs="Arial"/>
        </w:rPr>
      </w:pPr>
    </w:p>
    <w:p w:rsidR="00B43473" w:rsidRPr="00EE167A" w:rsidRDefault="00B43473" w:rsidP="00F77CF7">
      <w:pPr>
        <w:spacing w:line="300" w:lineRule="exact"/>
        <w:ind w:right="253"/>
        <w:rPr>
          <w:rFonts w:cs="Arial"/>
        </w:rPr>
      </w:pPr>
    </w:p>
    <w:p w:rsidR="00DC2747" w:rsidRPr="00783B6F" w:rsidRDefault="00DC2747" w:rsidP="00F77CF7">
      <w:pPr>
        <w:spacing w:line="300" w:lineRule="exact"/>
        <w:ind w:right="253"/>
        <w:rPr>
          <w:rFonts w:cs="Arial"/>
          <w:lang w:val="en-US"/>
        </w:rPr>
      </w:pPr>
      <w:r w:rsidRPr="00783B6F">
        <w:rPr>
          <w:rFonts w:cs="Arial"/>
          <w:lang w:val="en-US"/>
        </w:rPr>
        <w:t xml:space="preserve">Headline: </w:t>
      </w:r>
      <w:r w:rsidR="00E6553F" w:rsidRPr="00E6553F">
        <w:rPr>
          <w:rFonts w:cs="Arial"/>
          <w:b/>
          <w:bCs/>
          <w:lang w:eastAsia="de-DE"/>
        </w:rPr>
        <w:t>Vom Parkraum zum Freiraum</w:t>
      </w:r>
    </w:p>
    <w:p w:rsidR="00DC2747" w:rsidRPr="00783B6F" w:rsidRDefault="00DC2747" w:rsidP="00F77CF7">
      <w:pPr>
        <w:spacing w:line="300" w:lineRule="exact"/>
        <w:ind w:right="253"/>
        <w:rPr>
          <w:rFonts w:cs="Arial"/>
          <w:b/>
          <w:bCs/>
        </w:rPr>
      </w:pPr>
      <w:r w:rsidRPr="00783B6F">
        <w:rPr>
          <w:rFonts w:cs="Arial"/>
        </w:rPr>
        <w:t xml:space="preserve">Sub: </w:t>
      </w:r>
      <w:r w:rsidR="00E6553F" w:rsidRPr="00E6553F">
        <w:rPr>
          <w:rFonts w:cs="Arial"/>
          <w:b/>
          <w:bCs/>
          <w:i/>
          <w:iCs/>
          <w:lang w:eastAsia="de-DE"/>
        </w:rPr>
        <w:t>WÖHR Autoparksysteme feiert 120-jähriges Jubiläum mit</w:t>
      </w:r>
      <w:r w:rsidR="00926B5A">
        <w:rPr>
          <w:rFonts w:cs="Arial"/>
          <w:b/>
          <w:bCs/>
          <w:i/>
          <w:iCs/>
          <w:lang w:eastAsia="de-DE"/>
        </w:rPr>
        <w:t xml:space="preserve"> </w:t>
      </w:r>
      <w:r w:rsidR="00E6553F" w:rsidRPr="00E6553F">
        <w:rPr>
          <w:rFonts w:cs="Arial"/>
          <w:b/>
          <w:bCs/>
          <w:i/>
          <w:iCs/>
          <w:lang w:eastAsia="de-DE"/>
        </w:rPr>
        <w:t>innovativen Lösungen für die Stadt der Zukunft.</w:t>
      </w:r>
    </w:p>
    <w:p w:rsidR="00DC2747" w:rsidRPr="00783B6F" w:rsidRDefault="00DC2747" w:rsidP="00F77CF7">
      <w:pPr>
        <w:spacing w:line="300" w:lineRule="exact"/>
        <w:ind w:right="253"/>
        <w:rPr>
          <w:rFonts w:cs="Arial"/>
        </w:rPr>
      </w:pPr>
    </w:p>
    <w:p w:rsidR="00DC2747" w:rsidRDefault="00E6553F" w:rsidP="00F77CF7">
      <w:pPr>
        <w:spacing w:line="300" w:lineRule="exact"/>
        <w:ind w:right="253"/>
        <w:rPr>
          <w:rFonts w:cs="Arial"/>
          <w:lang w:eastAsia="de-DE"/>
        </w:rPr>
      </w:pPr>
      <w:r w:rsidRPr="00E6553F">
        <w:rPr>
          <w:rFonts w:cs="Arial"/>
          <w:lang w:eastAsia="de-DE"/>
        </w:rPr>
        <w:t>Vom schwäbischen Schlossereibetrieb zu einem der weltweit führenden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Hersteller für Hightech-Parksysteme: Die Firma WÖHR denkt Parkraum neu –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und ist damit Wegbereiter für die Mobilität der Zukunft. Dieses Jahr feiert das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gänzlich im Familienbesitz befindliche Unternehmen sein 120-jähriges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Bestehen.</w:t>
      </w:r>
    </w:p>
    <w:p w:rsidR="00DF001C" w:rsidRDefault="00DF001C" w:rsidP="00F77CF7">
      <w:pPr>
        <w:spacing w:line="300" w:lineRule="exact"/>
        <w:ind w:right="253"/>
        <w:rPr>
          <w:rFonts w:cs="Arial"/>
          <w:b/>
          <w:bCs/>
          <w:lang w:eastAsia="de-DE"/>
        </w:rPr>
      </w:pPr>
    </w:p>
    <w:p w:rsidR="00DF001C" w:rsidRDefault="00E6553F" w:rsidP="00F77CF7">
      <w:pPr>
        <w:spacing w:line="300" w:lineRule="exact"/>
        <w:ind w:right="253"/>
        <w:rPr>
          <w:rFonts w:cs="Arial"/>
          <w:lang w:eastAsia="de-DE"/>
        </w:rPr>
      </w:pPr>
      <w:r w:rsidRPr="00E6553F">
        <w:rPr>
          <w:rFonts w:cs="Arial"/>
          <w:lang w:eastAsia="de-DE"/>
        </w:rPr>
        <w:t>Die Revolution des Parkens begann in Korntal bei Stuttgart: Dort hat Johannes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Wöhr im Jahr 1902 seine eigene Schmiede eröffnet, welche Fuhrwerke herstellte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und landwirtschaftliche Reparaturen machte. 1932 übernahm sein Sohn Otto Wöhr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die Firma und machte aus der Schmiede eine Schlosserei, aus der die inzwischen in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Friolzheim ansässige Firma WÖHR hervorgegangen ist. Heute ist die WÖHR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Autoparksysteme GmbH ein weltweit gefragter Hersteller für ökologisch nachhaltige,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komfortable und platzsparende Parksysteme – mit Kunden in Deutschland und ganz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Europa, aber auch in Dubai, Melbourne, Singapur, Tel Aviv und vielen weiteren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Orten weltweit. Damit gilt WÖHR als Vorzeigeunternehmen für den deutschen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Mittelstand und als Beispiel für ein führendes Unternehmen aus ländlicher Region –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eine schwäbische Erfolgsgeschichte, die in diesem Jahr ihr 120-jähriges Jubiläum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feiert.</w:t>
      </w:r>
    </w:p>
    <w:p w:rsidR="00E6553F" w:rsidRDefault="00E6553F" w:rsidP="00F77CF7">
      <w:pPr>
        <w:spacing w:line="300" w:lineRule="exact"/>
        <w:ind w:right="253"/>
        <w:rPr>
          <w:rFonts w:cs="Arial"/>
          <w:lang w:eastAsia="de-DE"/>
        </w:rPr>
      </w:pPr>
    </w:p>
    <w:p w:rsidR="00DF001C" w:rsidRDefault="00E6553F" w:rsidP="00F77CF7">
      <w:pPr>
        <w:spacing w:line="300" w:lineRule="exact"/>
        <w:ind w:right="253"/>
        <w:rPr>
          <w:rFonts w:cs="Arial"/>
          <w:b/>
          <w:bCs/>
          <w:lang w:eastAsia="de-DE"/>
        </w:rPr>
      </w:pPr>
      <w:r w:rsidRPr="00E6553F">
        <w:rPr>
          <w:rFonts w:cs="Arial"/>
          <w:b/>
          <w:bCs/>
          <w:lang w:eastAsia="de-DE"/>
        </w:rPr>
        <w:t>Globales Business mit Blick auf künftige Generationen</w:t>
      </w:r>
    </w:p>
    <w:p w:rsidR="00E6553F" w:rsidRPr="005E1C6C" w:rsidRDefault="00E6553F" w:rsidP="00F77CF7">
      <w:pPr>
        <w:spacing w:line="300" w:lineRule="exact"/>
        <w:ind w:right="253"/>
        <w:rPr>
          <w:rFonts w:cs="Arial"/>
          <w:b/>
          <w:bCs/>
          <w:lang w:eastAsia="de-DE"/>
        </w:rPr>
      </w:pPr>
    </w:p>
    <w:p w:rsidR="00BB7247" w:rsidRDefault="00E6553F" w:rsidP="00F77CF7">
      <w:pPr>
        <w:spacing w:line="300" w:lineRule="exact"/>
        <w:ind w:right="253"/>
        <w:rPr>
          <w:rFonts w:cs="Arial"/>
          <w:lang w:eastAsia="de-DE"/>
        </w:rPr>
      </w:pPr>
      <w:r w:rsidRPr="00E6553F">
        <w:rPr>
          <w:rFonts w:cs="Arial"/>
          <w:lang w:eastAsia="de-DE"/>
        </w:rPr>
        <w:t>„Ein Unternehmen mit einer 120-jährigen Geschichte zu führen, bringt eine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besondere Verantwortung mit sich”, betont Daniela Wöhr, Enkelin des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Firmengründers Otto Wöhr und Geschäftsführerin der zur Firmengruppe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gehörenden PGS Parking- und Garagen-Service GmbH, anlässlich des runden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Jahrestages. „Daher freue ich mich, dass wir im Jubiläumsjahr trotz der aktuellen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Herausforderungen sehr zuversichtlich in die Zukunft blicken: Der deutsche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Mittelstand hat Stärken, die in diesen Zeiten besonders gefragt sind. Neben der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regionalen Verankerung gehören dazu auch Verlässlichkeit sowie langfristiges und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damit nachhaltiges Wirtschaften.” Daniela Wöhr hebt den nachhaltigen Ansatz ihres</w:t>
      </w:r>
      <w:r w:rsidR="005F5214"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Unternehmens hervor, das mit seinen kompakten Lösungen und dem Fokus auf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Kreislaufwirtschaft einen wichtigen Beitrag für klimafreundliche Städte legt. „Als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Familienunternehmen sind wir nicht nur vom Shareholder-Interesse getrieben,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sondern von der besten Lösung, die nachhaltig den Erfolg des Unternehmens und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eine lebenswerte Zukunft für nachfolgende Generationen sichert. Dazu gehört auch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ein besonderer Blick auf Klima- und Ressourcenschutz im Sinne der UN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Nachhaltigkeitsziele”,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so Wöhr.</w:t>
      </w:r>
    </w:p>
    <w:p w:rsidR="005F5214" w:rsidRDefault="005F5214" w:rsidP="00F77CF7">
      <w:pPr>
        <w:spacing w:line="300" w:lineRule="exact"/>
        <w:ind w:right="253"/>
        <w:rPr>
          <w:rFonts w:cs="Arial"/>
          <w:lang w:eastAsia="de-DE"/>
        </w:rPr>
      </w:pPr>
    </w:p>
    <w:p w:rsidR="00E6553F" w:rsidRPr="00BB7247" w:rsidRDefault="00E6553F" w:rsidP="00F77CF7">
      <w:pPr>
        <w:spacing w:line="300" w:lineRule="exact"/>
        <w:ind w:right="253"/>
        <w:rPr>
          <w:rFonts w:cs="Arial"/>
          <w:lang w:eastAsia="de-DE"/>
        </w:rPr>
      </w:pPr>
      <w:r w:rsidRPr="00E6553F">
        <w:rPr>
          <w:rFonts w:cs="Arial"/>
          <w:b/>
          <w:bCs/>
          <w:lang w:eastAsia="de-DE"/>
        </w:rPr>
        <w:lastRenderedPageBreak/>
        <w:t>Vorbild im Bereich Nachhaltigkeit</w:t>
      </w:r>
    </w:p>
    <w:p w:rsidR="00E6553F" w:rsidRDefault="00E6553F" w:rsidP="00F77CF7">
      <w:pPr>
        <w:spacing w:line="300" w:lineRule="exact"/>
        <w:ind w:right="253"/>
        <w:rPr>
          <w:rFonts w:cs="Arial"/>
          <w:lang w:eastAsia="de-DE"/>
        </w:rPr>
      </w:pPr>
    </w:p>
    <w:p w:rsidR="00DF001C" w:rsidRDefault="00E6553F" w:rsidP="00F77CF7">
      <w:pPr>
        <w:spacing w:line="300" w:lineRule="exact"/>
        <w:ind w:right="253"/>
        <w:rPr>
          <w:rFonts w:cs="Arial"/>
          <w:lang w:eastAsia="de-DE"/>
        </w:rPr>
      </w:pPr>
      <w:r w:rsidRPr="00E6553F">
        <w:rPr>
          <w:rFonts w:cs="Arial"/>
          <w:lang w:eastAsia="de-DE"/>
        </w:rPr>
        <w:t>Mit Markus Hofheinz, dem CEO der WÖHR Autoparksysteme GmbH, steht ein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international erfahrener Manager mit ausgewiesener Expertise für innovative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Geschäfts- und Prozessoptimierung an der Spitze des Unternehmens. Aus seiner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Geschäftsführer-tätigkeit für die Wangen Pumpentechnik GmbH bringt er Freude an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technischer Innovation mit und treibt mutig Neuerungen voran: „Aus den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Gesprächen mit unseren Kunden rund um den Globus weiß ich: Das Label „Made in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Germany” ist bei komplexen technischen Systemen noch immer ein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außergewöhnliches Qualitätssiegel", berichtet Hofheinz. Hier sieht er auch den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Grundstein für künftige Erfolge und weiteres Wachstum: Als erster mechanischer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Parklift weltweit verfügt der WÖHR Parklift 450 über eine Umweltdeklaration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(EPD) gemäß der internationalen Umweltnorm ISO 14025. „Ein solches Zertifikat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ermöglicht es, bauliche Alternativen auf ihren ökologischen Fußabdruck hin zu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vergleichen und sorgt als glaubwürdiges Dokument für Transparenz gegenüber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Wirtschaft, Politik und Bevölkerung”, erklärt der Geschäftsführer und betont: „Damit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setzt WÖHR als erster Anbieter im Markt einen neuen Standard für den Nachweis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der Umweltverträglichkeit innovativer Parkraumlösungen”.</w:t>
      </w:r>
    </w:p>
    <w:p w:rsidR="00E6553F" w:rsidRDefault="00E6553F" w:rsidP="00F77CF7">
      <w:pPr>
        <w:spacing w:line="300" w:lineRule="exact"/>
        <w:ind w:right="253"/>
        <w:rPr>
          <w:rFonts w:cs="Arial"/>
          <w:i/>
          <w:iCs/>
        </w:rPr>
      </w:pPr>
    </w:p>
    <w:p w:rsidR="00E6553F" w:rsidRPr="00E6553F" w:rsidRDefault="00E6553F" w:rsidP="00F77CF7">
      <w:pPr>
        <w:spacing w:line="300" w:lineRule="exact"/>
        <w:ind w:right="253"/>
        <w:rPr>
          <w:rFonts w:cs="Arial"/>
          <w:b/>
          <w:bCs/>
          <w:lang w:eastAsia="de-DE"/>
        </w:rPr>
      </w:pPr>
      <w:r w:rsidRPr="00E6553F">
        <w:rPr>
          <w:rFonts w:cs="Arial"/>
          <w:b/>
          <w:bCs/>
          <w:lang w:eastAsia="de-DE"/>
        </w:rPr>
        <w:t>Parkraum als Hebel für eine lebenswerte Stadt</w:t>
      </w:r>
    </w:p>
    <w:p w:rsidR="00E6553F" w:rsidRDefault="00E6553F" w:rsidP="00F77CF7">
      <w:pPr>
        <w:suppressAutoHyphens w:val="0"/>
        <w:autoSpaceDE w:val="0"/>
        <w:autoSpaceDN w:val="0"/>
        <w:adjustRightInd w:val="0"/>
        <w:ind w:right="253"/>
        <w:rPr>
          <w:rFonts w:ascii="Helvetica-Bold" w:hAnsi="Helvetica-Bold" w:cs="Helvetica-Bold"/>
          <w:b/>
          <w:bCs/>
          <w:color w:val="000000"/>
          <w:sz w:val="24"/>
          <w:szCs w:val="24"/>
          <w:lang w:eastAsia="de-DE"/>
        </w:rPr>
      </w:pPr>
    </w:p>
    <w:p w:rsidR="00E6553F" w:rsidRDefault="00E6553F" w:rsidP="00F77CF7">
      <w:pPr>
        <w:spacing w:line="300" w:lineRule="exact"/>
        <w:ind w:right="253"/>
        <w:rPr>
          <w:rFonts w:cs="Arial"/>
          <w:lang w:eastAsia="de-DE"/>
        </w:rPr>
      </w:pPr>
      <w:r w:rsidRPr="00E6553F">
        <w:rPr>
          <w:rFonts w:cs="Arial"/>
          <w:lang w:eastAsia="de-DE"/>
        </w:rPr>
        <w:t>Als internationaler Innovator steht WÖHR heute für Parksysteme, die Parkraum neu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denken: So wie das WÖHR Quartiersdock, das im Rahmen der IAA 2021 erstmals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der Öffentlichkeit vorgestellt wurde. Das modulare System nutzt Parkangebote als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Hebel für die Schaffung eines lebendigen und vielfältigen Quartiers. Dieses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visionäre Konzept macht sich das vollautomatische WÖHR-Parksystem zunutze, um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platzsparend, modular und oberirdisch vielfältige Nutzungen zu kombinieren. Neben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Autos und Fahrrädern werden je nach Bedarf des Standortes Cafés,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Handwerksunternehmen, Paketdienste, Reinigungen, Fitnessstudios, Kitas und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Urban Gardening kombiniert integriert. Besonders gefragt: Auch unter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Nachhaltigkeitsaspekten überzeugt das Konzept. Das Quartiersdock ist großteils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aus wiederverwertbarem Material gefertigt und entspricht dem Cradle-to-Cradle-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Prinzip. Die Zukunft des Parkens mit WÖHR Parksystemen ist das Resultat</w:t>
      </w:r>
      <w:r w:rsidR="00880F55"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>jahrzehntelanger Erfahrung in der innovativen und nachhaltigen Optimierung von</w:t>
      </w:r>
      <w:r>
        <w:rPr>
          <w:rFonts w:cs="Arial"/>
          <w:lang w:eastAsia="de-DE"/>
        </w:rPr>
        <w:t xml:space="preserve"> </w:t>
      </w:r>
      <w:r w:rsidRPr="00E6553F">
        <w:rPr>
          <w:rFonts w:cs="Arial"/>
          <w:lang w:eastAsia="de-DE"/>
        </w:rPr>
        <w:t xml:space="preserve">Parkraum - </w:t>
      </w:r>
      <w:r>
        <w:rPr>
          <w:rFonts w:cs="Arial"/>
          <w:lang w:eastAsia="de-DE"/>
        </w:rPr>
        <w:t xml:space="preserve"> z</w:t>
      </w:r>
      <w:r w:rsidRPr="00E6553F">
        <w:rPr>
          <w:rFonts w:cs="Arial"/>
          <w:lang w:eastAsia="de-DE"/>
        </w:rPr>
        <w:t>ukunftsweisende Produkte haben bei WÖHR 120 Jahre Tradition.</w:t>
      </w:r>
    </w:p>
    <w:p w:rsidR="00400CE0" w:rsidRPr="00516962" w:rsidRDefault="00880F55" w:rsidP="00F77CF7">
      <w:pPr>
        <w:spacing w:line="300" w:lineRule="exact"/>
        <w:ind w:right="253"/>
        <w:jc w:val="center"/>
        <w:rPr>
          <w:rFonts w:cs="Arial"/>
          <w:lang w:eastAsia="de-DE"/>
        </w:rPr>
      </w:pPr>
      <w:r>
        <w:rPr>
          <w:rFonts w:cs="Arial"/>
          <w:lang w:eastAsia="de-DE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9" type="#_x0000_t75" style="position:absolute;left:0;text-align:left;margin-left:252pt;margin-top:283.9pt;width:228.25pt;height:304.35pt;z-index:-251606528;mso-position-horizontal-relative:text;mso-position-vertical-relative:text;mso-width-relative:page;mso-height-relative:page" wrapcoords="-32 0 -32 21576 21600 21576 21600 0 -32 0">
            <v:imagedata r:id="rId8" o:title="QuartiersHub03_HellerArchitekten"/>
            <w10:wrap type="tight"/>
          </v:shape>
        </w:pict>
      </w:r>
      <w:r>
        <w:rPr>
          <w:rFonts w:cs="Arial"/>
          <w:lang w:eastAsia="de-DE"/>
        </w:rPr>
        <w:pict>
          <v:shape id="_x0000_s1038" type="#_x0000_t75" style="position:absolute;left:0;text-align:left;margin-left:9.4pt;margin-top:283.9pt;width:228.25pt;height:304.35pt;z-index:-251608576;mso-position-horizontal-relative:text;mso-position-vertical-relative:text;mso-width-relative:page;mso-height-relative:page" wrapcoords="-32 0 -32 21576 21600 21576 21600 0 -32 0">
            <v:imagedata r:id="rId9" o:title="QuartiersHub01_HellerArchitekten"/>
            <w10:wrap type="tight"/>
          </v:shape>
        </w:pict>
      </w:r>
      <w:r>
        <w:rPr>
          <w:rFonts w:cs="Arial"/>
          <w:lang w:eastAsia="de-DE"/>
        </w:rPr>
        <w:pict>
          <v:shape id="_x0000_s1037" type="#_x0000_t75" style="position:absolute;left:0;text-align:left;margin-left:9.4pt;margin-top:.35pt;width:470.85pt;height:275.2pt;z-index:-251610624;mso-position-horizontal-relative:margin;mso-position-vertical-relative:text;mso-width-relative:page;mso-height-relative:page" wrapcoords="-32 0 -32 21545 21600 21545 21600 0 -32 0">
            <v:imagedata r:id="rId10" o:title="zugeschnitten-QuartiersHub_HellerArchitekten"/>
            <w10:wrap type="tight" anchorx="margin"/>
          </v:shape>
        </w:pict>
      </w:r>
      <w:r w:rsidR="00516962" w:rsidRPr="00516962">
        <w:rPr>
          <w:rFonts w:cs="Arial"/>
          <w:sz w:val="20"/>
          <w:szCs w:val="20"/>
          <w:lang w:eastAsia="de-DE"/>
        </w:rPr>
        <w:t>Automatisches Parksystem von WÖHR im Quartierszentrum. Visualisierung: Heller Designstudio &amp; Partner</w:t>
      </w:r>
    </w:p>
    <w:p w:rsidR="00400CE0" w:rsidRDefault="00400CE0" w:rsidP="00F77CF7">
      <w:pPr>
        <w:spacing w:line="300" w:lineRule="exact"/>
        <w:ind w:right="253"/>
        <w:rPr>
          <w:rFonts w:cs="Arial"/>
          <w:lang w:eastAsia="de-DE"/>
        </w:rPr>
      </w:pPr>
    </w:p>
    <w:p w:rsidR="00E6553F" w:rsidRPr="00E73F23" w:rsidRDefault="00E73F23" w:rsidP="00F77CF7">
      <w:pPr>
        <w:spacing w:line="300" w:lineRule="exact"/>
        <w:ind w:right="253"/>
        <w:rPr>
          <w:rFonts w:cs="Arial"/>
          <w:b/>
          <w:bCs/>
          <w:lang w:eastAsia="de-DE"/>
        </w:rPr>
      </w:pPr>
      <w:r w:rsidRPr="00E73F23">
        <w:rPr>
          <w:rFonts w:cs="Arial"/>
          <w:b/>
          <w:bCs/>
          <w:lang w:eastAsia="de-DE"/>
        </w:rPr>
        <w:t>Die Geschichte der Firma WÖHR - aus dem Ländle in die ganze Welt</w:t>
      </w:r>
    </w:p>
    <w:p w:rsidR="00E6553F" w:rsidRDefault="00E6553F" w:rsidP="00F77CF7">
      <w:pPr>
        <w:spacing w:line="300" w:lineRule="exact"/>
        <w:ind w:right="253"/>
        <w:rPr>
          <w:rFonts w:cs="Arial"/>
          <w:lang w:eastAsia="de-DE"/>
        </w:rPr>
      </w:pPr>
    </w:p>
    <w:p w:rsidR="00E73F23" w:rsidRP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E73F23">
        <w:rPr>
          <w:rFonts w:cs="Arial"/>
          <w:lang w:eastAsia="de-DE"/>
        </w:rPr>
        <w:t>Als Johannes Wöhr im Jahre 1902 seine Schmiede eröffnete, konnte er all das noch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nicht ahnen: Erst ein halbes Jahrhundert später – Ende der Fünfziger Jahre –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begann das damals in zweiter Generation familiengeführte Unternehmen mit dem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Bau des ersten eigens entwickelten Parksystems. Die innovative Technik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ermöglichte es, zwei Autos übereinander zu parken und leistete damit Pionierarbeit</w:t>
      </w:r>
    </w:p>
    <w:p w:rsidR="00E73F23" w:rsidRP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E73F23">
        <w:rPr>
          <w:rFonts w:cs="Arial"/>
          <w:lang w:eastAsia="de-DE"/>
        </w:rPr>
        <w:t>für die Neugestaltung von Parkraum. Man hatte bei den Pferdestärken sozusagen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auf das „richtige Pferd" gesetzt: Bereits 1962 kam das von WÖHR entwickelte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Parksystem „Typ 100” in einer Münchner Tiefgarage zum Einsatz - die Anzahl der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Stellplätze wurde dadurch verdoppelt.</w:t>
      </w:r>
    </w:p>
    <w:p w:rsidR="00E6553F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E73F23">
        <w:rPr>
          <w:rFonts w:cs="Arial"/>
          <w:lang w:eastAsia="de-DE"/>
        </w:rPr>
        <w:t>1964 erfolgte der Umzug von Korntal ins nur rund 30 Kilometer entfernte Friolzheim,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wo sich bis heute der Hauptsitz des Unternehmens befindet. So heimatverbunden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WÖHR geblieben ist, so international wurden schon bald die Projekte: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Spätestens mit den Produkten der 1976 vorgestellten „Parklift”-Reihe machte der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innovative Parksystemhersteller aus Baden-Württemberg nach und nach Kunden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aus aller Welt auf sich aufmerksam. Mitte der 80er-Jahre realisierte WÖHR erste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internationale Projekte in Zürich und Malaysia; später folgten weitere Projekte in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 xml:space="preserve">Europa </w:t>
      </w:r>
      <w:r>
        <w:rPr>
          <w:rFonts w:cs="Arial"/>
          <w:lang w:eastAsia="de-DE"/>
        </w:rPr>
        <w:t>und Asien. Seitdem ist das s</w:t>
      </w:r>
      <w:r w:rsidRPr="00E73F23">
        <w:rPr>
          <w:rFonts w:cs="Arial"/>
          <w:lang w:eastAsia="de-DE"/>
        </w:rPr>
        <w:t>chwäbische Mittelstandsunternehmen am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Weltmarkt etabliert – als einer der führenden Hersteller für innovative und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platzsparende Parksysteme.</w:t>
      </w: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E73F23" w:rsidRPr="00E73F23" w:rsidRDefault="00400CE0" w:rsidP="00F77CF7">
      <w:pPr>
        <w:spacing w:line="300" w:lineRule="exact"/>
        <w:ind w:right="253"/>
        <w:rPr>
          <w:rFonts w:cs="Arial"/>
          <w:b/>
          <w:bCs/>
          <w:lang w:eastAsia="de-DE"/>
        </w:rPr>
      </w:pPr>
      <w:r>
        <w:rPr>
          <w:rFonts w:ascii="Helvetica" w:hAnsi="Helvetica" w:cs="Helvetica"/>
          <w:noProof/>
          <w:color w:val="000000"/>
          <w:sz w:val="24"/>
          <w:szCs w:val="24"/>
          <w:lang w:eastAsia="de-DE"/>
        </w:rPr>
        <w:drawing>
          <wp:anchor distT="0" distB="0" distL="114300" distR="114300" simplePos="0" relativeHeight="251701760" behindDoc="1" locked="0" layoutInCell="1" allowOverlap="1">
            <wp:simplePos x="0" y="0"/>
            <wp:positionH relativeFrom="column">
              <wp:posOffset>3122930</wp:posOffset>
            </wp:positionH>
            <wp:positionV relativeFrom="paragraph">
              <wp:posOffset>17145</wp:posOffset>
            </wp:positionV>
            <wp:extent cx="3009900" cy="1762125"/>
            <wp:effectExtent l="0" t="0" r="0" b="9525"/>
            <wp:wrapTight wrapText="bothSides">
              <wp:wrapPolygon edited="0">
                <wp:start x="0" y="0"/>
                <wp:lineTo x="0" y="21483"/>
                <wp:lineTo x="21463" y="21483"/>
                <wp:lineTo x="21463" y="0"/>
                <wp:lineTo x="0" y="0"/>
              </wp:wrapPolygon>
            </wp:wrapTight>
            <wp:docPr id="14" name="Grafik 14" descr="C:\Users\dest\AppData\Local\Microsoft\Windows\INetCache\Content.Word\1962 Typ 100 Zittelstr Münche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dest\AppData\Local\Microsoft\Windows\INetCache\Content.Word\1962 Typ 100 Zittelstr München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3F23" w:rsidRPr="00E73F23">
        <w:rPr>
          <w:rFonts w:cs="Arial"/>
          <w:b/>
          <w:bCs/>
          <w:lang w:eastAsia="de-DE"/>
        </w:rPr>
        <w:t>Elektromechanische</w:t>
      </w:r>
      <w:r w:rsidR="00E73F23">
        <w:rPr>
          <w:rFonts w:cs="Arial"/>
          <w:b/>
          <w:bCs/>
          <w:lang w:eastAsia="de-DE"/>
        </w:rPr>
        <w:t xml:space="preserve"> </w:t>
      </w:r>
      <w:r w:rsidR="00E73F23" w:rsidRPr="00E73F23">
        <w:rPr>
          <w:rFonts w:cs="Arial"/>
          <w:b/>
          <w:bCs/>
          <w:lang w:eastAsia="de-DE"/>
        </w:rPr>
        <w:t>Parksysteme Typ 100</w:t>
      </w:r>
    </w:p>
    <w:p w:rsidR="00E73F23" w:rsidRP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E73F23">
        <w:rPr>
          <w:rFonts w:cs="Arial"/>
          <w:lang w:eastAsia="de-DE"/>
        </w:rPr>
        <w:t>Bereits 1962 wurden in der Tiefgarage „Zittelstraße, München“ Autos übereinander geparkt und Stellplätze verdoppelt. WÖHR lieferte und montierte 81 Parksysteme Typ 100 für je 2 Stellplätze.</w:t>
      </w: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</w:p>
    <w:p w:rsidR="00400CE0" w:rsidRDefault="00880F55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  <w:r>
        <w:rPr>
          <w:noProof/>
        </w:rPr>
        <w:pict>
          <v:shape id="_x0000_s1036" type="#_x0000_t75" style="position:absolute;margin-left:-3.05pt;margin-top:10.05pt;width:236.95pt;height:165.35pt;z-index:-251612672;mso-position-horizontal-relative:text;mso-position-vertical-relative:text;mso-width-relative:page;mso-height-relative:page" wrapcoords="-67 0 -67 21504 21600 21504 21600 0 -67 0">
            <v:imagedata r:id="rId12" o:title="img415"/>
            <w10:wrap type="tight"/>
          </v:shape>
        </w:pict>
      </w: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</w:p>
    <w:p w:rsidR="00E73F23" w:rsidRP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bCs/>
          <w:lang w:eastAsia="de-DE"/>
        </w:rPr>
      </w:pPr>
      <w:r w:rsidRPr="00E73F23">
        <w:rPr>
          <w:rFonts w:cs="Arial"/>
          <w:b/>
          <w:bCs/>
          <w:lang w:eastAsia="de-DE"/>
        </w:rPr>
        <w:t>Entwicklung von WÖHR</w:t>
      </w:r>
      <w:r>
        <w:rPr>
          <w:rFonts w:cs="Arial"/>
          <w:b/>
          <w:bCs/>
          <w:lang w:eastAsia="de-DE"/>
        </w:rPr>
        <w:t xml:space="preserve"> </w:t>
      </w:r>
      <w:r w:rsidRPr="00E73F23">
        <w:rPr>
          <w:rFonts w:cs="Arial"/>
          <w:b/>
          <w:bCs/>
          <w:lang w:eastAsia="de-DE"/>
        </w:rPr>
        <w:t>Doga 313 und 635</w:t>
      </w: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E73F23">
        <w:rPr>
          <w:rFonts w:cs="Arial"/>
          <w:lang w:eastAsia="de-DE"/>
        </w:rPr>
        <w:t>Das Kunststück, mit einem Minimum an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Raum, ein Maximum an Platz zu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gewinnen, löste WÖHR mit der</w:t>
      </w:r>
      <w:r>
        <w:rPr>
          <w:rFonts w:cs="Arial"/>
          <w:lang w:eastAsia="de-DE"/>
        </w:rPr>
        <w:t xml:space="preserve"> Entwicklung der</w:t>
      </w:r>
      <w:r w:rsidRPr="00E73F23">
        <w:rPr>
          <w:rFonts w:cs="Arial"/>
          <w:lang w:eastAsia="de-DE"/>
        </w:rPr>
        <w:t xml:space="preserve"> Doga 313. Bereits mit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einer doppelbreiten Bühne, gab es die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Doga 313 auch für 4 Fahrzeuge. Auf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dieser Basis wurde die Doga 635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entwickelt, um selbst bei sehr niedriger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Deckenhöhe zwei Parkebenen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übereinander zu schaffen. Dafür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schwenkte man die obere Plattform in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die Fahrgasse hinaus.</w:t>
      </w: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</w:p>
    <w:p w:rsidR="00516962" w:rsidRDefault="00516962" w:rsidP="00F77CF7">
      <w:pPr>
        <w:suppressAutoHyphens w:val="0"/>
        <w:ind w:right="253"/>
        <w:rPr>
          <w:rFonts w:cs="Arial"/>
          <w:b/>
          <w:lang w:eastAsia="de-DE"/>
        </w:rPr>
      </w:pPr>
      <w:r>
        <w:rPr>
          <w:rFonts w:cs="Arial"/>
          <w:b/>
          <w:lang w:eastAsia="de-DE"/>
        </w:rPr>
        <w:br w:type="page"/>
      </w:r>
    </w:p>
    <w:p w:rsidR="00E73F23" w:rsidRP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  <w:r w:rsidRPr="00E73F23">
        <w:rPr>
          <w:rFonts w:cs="Arial"/>
          <w:b/>
          <w:lang w:eastAsia="de-DE"/>
        </w:rPr>
        <w:lastRenderedPageBreak/>
        <w:t>Weltweit vernetzt</w:t>
      </w: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E73F23">
        <w:rPr>
          <w:rFonts w:cs="Arial"/>
          <w:lang w:eastAsia="de-DE"/>
        </w:rPr>
        <w:t>Über 70 Länder erstreckt sich das Vertriebsnetzwerk: Anlässlich des Jubiläums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kamen vom 28. bis 30. Juni 2022 mehr als 80 Vertriebspartner zum Internationalen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Sales Meeting in Friolzheim. Im Rahmen von Vorträgen und Workshops wurden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unter anderem die neuen Produkte der Combilift- und Combiparker-Familie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präsentiert. Bei einer Besichtigung der Vertriebs- und Fertigungshalle sowie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zahlreichen Workshops und Abendveranstaltungen gab es zudem ausreichend</w:t>
      </w:r>
      <w:r>
        <w:rPr>
          <w:rFonts w:cs="Arial"/>
          <w:lang w:eastAsia="de-DE"/>
        </w:rPr>
        <w:t xml:space="preserve"> </w:t>
      </w:r>
      <w:r w:rsidRPr="00E73F23">
        <w:rPr>
          <w:rFonts w:cs="Arial"/>
          <w:lang w:eastAsia="de-DE"/>
        </w:rPr>
        <w:t>Gelegenheit zum Erfahrungsaustausch zwischen den Partnerländern.</w:t>
      </w: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516962" w:rsidRDefault="00516962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sz w:val="24"/>
          <w:szCs w:val="24"/>
          <w:lang w:eastAsia="de-DE"/>
        </w:rPr>
      </w:pPr>
      <w:r>
        <w:rPr>
          <w:rFonts w:ascii="Helvetica" w:hAnsi="Helvetica" w:cs="Helvetica"/>
          <w:noProof/>
          <w:sz w:val="24"/>
          <w:szCs w:val="24"/>
          <w:lang w:eastAsia="de-DE"/>
        </w:rPr>
        <w:drawing>
          <wp:anchor distT="0" distB="0" distL="114300" distR="114300" simplePos="0" relativeHeight="251710976" behindDoc="0" locked="0" layoutInCell="1" allowOverlap="1">
            <wp:simplePos x="0" y="0"/>
            <wp:positionH relativeFrom="column">
              <wp:posOffset>3161030</wp:posOffset>
            </wp:positionH>
            <wp:positionV relativeFrom="paragraph">
              <wp:posOffset>6350</wp:posOffset>
            </wp:positionV>
            <wp:extent cx="2990850" cy="1996440"/>
            <wp:effectExtent l="0" t="0" r="0" b="3810"/>
            <wp:wrapThrough wrapText="bothSides">
              <wp:wrapPolygon edited="0">
                <wp:start x="0" y="0"/>
                <wp:lineTo x="0" y="21435"/>
                <wp:lineTo x="21462" y="21435"/>
                <wp:lineTo x="21462" y="0"/>
                <wp:lineTo x="0" y="0"/>
              </wp:wrapPolygon>
            </wp:wrapThrough>
            <wp:docPr id="15" name="Grafik 15" descr="C:\Users\dest\AppData\Local\Microsoft\Windows\INetCache\Content.Word\220629_Woehr_120years_7418_300dpi_sRGB_30x45c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C:\Users\dest\AppData\Local\Microsoft\Windows\INetCache\Content.Word\220629_Woehr_120years_7418_300dpi_sRGB_30x45cm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F55">
        <w:rPr>
          <w:rFonts w:ascii="Helvetica" w:hAnsi="Helvetica" w:cs="Helvetica"/>
          <w:sz w:val="24"/>
          <w:szCs w:val="24"/>
          <w:lang w:eastAsia="de-DE"/>
        </w:rPr>
        <w:pict>
          <v:shape id="_x0000_i1025" type="#_x0000_t75" style="width:237pt;height:158.5pt">
            <v:imagedata r:id="rId14" o:title="220629_Woehr_120years_9155_300dpi_sRGB_30x45cm"/>
          </v:shape>
        </w:pict>
      </w:r>
    </w:p>
    <w:p w:rsidR="00516962" w:rsidRDefault="00BB7247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sz w:val="24"/>
          <w:szCs w:val="24"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58E9F57F" wp14:editId="227BFCC1">
                <wp:simplePos x="0" y="0"/>
                <wp:positionH relativeFrom="column">
                  <wp:posOffset>-58420</wp:posOffset>
                </wp:positionH>
                <wp:positionV relativeFrom="paragraph">
                  <wp:posOffset>178435</wp:posOffset>
                </wp:positionV>
                <wp:extent cx="3038475" cy="695325"/>
                <wp:effectExtent l="0" t="0" r="9525" b="9525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95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16962" w:rsidRPr="00400CE0" w:rsidRDefault="00516962" w:rsidP="00516962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4"/>
                              </w:rPr>
                            </w:pPr>
                            <w:r w:rsidRPr="00516962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Internationales Sales Meeting in Friolzheim im Juni 2022, Foto: Arne</w:t>
                            </w:r>
                            <w:r w:rsidR="00BB7247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 xml:space="preserve"> </w:t>
                            </w:r>
                            <w:r w:rsidRPr="00516962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Hartenburg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E9F57F" id="_x0000_t202" coordsize="21600,21600" o:spt="202" path="m,l,21600r21600,l21600,xe">
                <v:stroke joinstyle="miter"/>
                <v:path gradientshapeok="t" o:connecttype="rect"/>
              </v:shapetype>
              <v:shape id="Textfeld 17" o:spid="_x0000_s1026" type="#_x0000_t202" style="position:absolute;margin-left:-4.6pt;margin-top:14.05pt;width:239.25pt;height:54.7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pugRQIAAIMEAAAOAAAAZHJzL2Uyb0RvYy54bWysVNtu2zAMfR+wfxD0vjjXXoI6RZaiw4Ci&#10;LdAOfVZkqTEgi5qkxO6+fkdykl62p2EvMkVSh+Qh6YvLrjFsp3yoyZZ8NBhypqykqrbPJf/xeP3l&#10;jLMQha2EIatK/qICv1x8/nTRurka04ZMpTwDiA3z1pV8E6ObF0WQG9WIMCCnLIyafCMirv65qLxo&#10;gd6YYjwcnhQt+cp5kioEaK96I19kfK2VjHdaBxWZKTlyi/n0+Vyns1hciPmzF25Ty30a4h+yaERt&#10;EfQIdSWiYFtf/wHV1NJTIB0HkpqCtK6lyjWgmtHwQzUPG+FUrgXkBHekKfw/WHm7u/esrtC7U86s&#10;aNCjR9VFrUzFoAI/rQtzuD04OMbuK3XwPegDlKnsTvsmfVEQgx1MvxzZBRqTUE6Gk7Pp6YwzCdvJ&#10;+WwyniWY4vW18yF+U9SwJJTco3uZVLG7CbF3PbikYIFMXV3XxuRLmhi1Mp7tBHptYs4R4O+8jGUt&#10;gk9mwwxsKT3vkY1FLqnWvqYkxW7d9dwcC15T9QIePPWTFJy8rpHsjQjxXniMDkrHOsQ7HNoQgtFe&#10;4mxD/tff9MkfHYWVsxajWPLwcyu84sx8t+j1+Wg6TbObL9PZ6RgX/9ayfmux22ZFYGCExXMyi8k/&#10;moOoPTVP2JpligqTsBKxSx4P4ir2C4Ktk2q5zE6YVifijX1wMkEnxlMrHrsn4d2+XxGdvqXD0Ir5&#10;h7b1vumlpeU2kq5zTxPRPat7/jHpeSr2W5lW6e09e73+Oxa/AQAA//8DAFBLAwQUAAYACAAAACEA&#10;zYSAu+EAAAAJAQAADwAAAGRycy9kb3ducmV2LnhtbEyPy07DMBBF90j8gzVIbFDrNIG0DXEqhHhI&#10;7Gh4iJ0bD0lEPI5iNwl/z7CC5ege3Xsm3822EyMOvnWkYLWMQCBVzrRUK3gp7xcbED5oMrpzhAq+&#10;0cOuOD3JdWbcRM847kMtuIR8phU0IfSZlL5q0Gq/dD0SZ59usDrwOdTSDHrictvJOIpSaXVLvNDo&#10;Hm8brL72R6vg46J+f/Lzw+uUXCX93eNYrt9MqdT52XxzDSLgHP5g+NVndSjY6eCOZLzoFCy2MZMK&#10;4s0KBOeX6TYBcWAwWacgi1z+/6D4AQAA//8DAFBLAQItABQABgAIAAAAIQC2gziS/gAAAOEBAAAT&#10;AAAAAAAAAAAAAAAAAAAAAABbQ29udGVudF9UeXBlc10ueG1sUEsBAi0AFAAGAAgAAAAhADj9If/W&#10;AAAAlAEAAAsAAAAAAAAAAAAAAAAALwEAAF9yZWxzLy5yZWxzUEsBAi0AFAAGAAgAAAAhAAYem6BF&#10;AgAAgwQAAA4AAAAAAAAAAAAAAAAALgIAAGRycy9lMm9Eb2MueG1sUEsBAi0AFAAGAAgAAAAhAM2E&#10;gLvhAAAACQEAAA8AAAAAAAAAAAAAAAAAnwQAAGRycy9kb3ducmV2LnhtbFBLBQYAAAAABAAEAPMA&#10;AACtBQAAAAA=&#10;" fillcolor="white [3201]" stroked="f" strokeweight=".5pt">
                <v:textbox>
                  <w:txbxContent>
                    <w:p w:rsidR="00516962" w:rsidRPr="00400CE0" w:rsidRDefault="00516962" w:rsidP="00516962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4"/>
                        </w:rPr>
                      </w:pPr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Internationales </w:t>
                      </w:r>
                      <w:proofErr w:type="spellStart"/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Sales</w:t>
                      </w:r>
                      <w:proofErr w:type="spellEnd"/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 Meeting in </w:t>
                      </w:r>
                      <w:proofErr w:type="spellStart"/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Friolzheim</w:t>
                      </w:r>
                      <w:proofErr w:type="spellEnd"/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 im Juni 2022, Foto: Arne</w:t>
                      </w:r>
                      <w:r w:rsidR="00BB7247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 </w:t>
                      </w:r>
                      <w:proofErr w:type="spellStart"/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Hartenburg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16962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35AE8088" wp14:editId="0285C2F8">
                <wp:simplePos x="0" y="0"/>
                <wp:positionH relativeFrom="column">
                  <wp:posOffset>3161030</wp:posOffset>
                </wp:positionH>
                <wp:positionV relativeFrom="paragraph">
                  <wp:posOffset>149860</wp:posOffset>
                </wp:positionV>
                <wp:extent cx="3038475" cy="695325"/>
                <wp:effectExtent l="0" t="0" r="9525" b="9525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695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16962" w:rsidRPr="00516962" w:rsidRDefault="00516962" w:rsidP="00516962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</w:pPr>
                            <w:r w:rsidRPr="00516962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Vertriebspartner aus insgesamt 34</w:t>
                            </w:r>
                            <w:r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 xml:space="preserve"> </w:t>
                            </w:r>
                            <w:r w:rsidRPr="00516962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Ländern, sowie Mitarbeiter und</w:t>
                            </w:r>
                            <w:r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 xml:space="preserve"> </w:t>
                            </w:r>
                            <w:r w:rsidRPr="00516962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Mitarbeiterinnen nutzen das Meeting</w:t>
                            </w:r>
                            <w:r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 xml:space="preserve"> </w:t>
                            </w:r>
                            <w:r w:rsidRPr="00516962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zum Netzwerken und Austausch neuer</w:t>
                            </w:r>
                          </w:p>
                          <w:p w:rsidR="00516962" w:rsidRPr="00400CE0" w:rsidRDefault="00516962" w:rsidP="00516962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4"/>
                              </w:rPr>
                            </w:pPr>
                            <w:r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 xml:space="preserve">Ideen und Erfahrungen / </w:t>
                            </w:r>
                            <w:r w:rsidRPr="00516962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Foto: Arne</w:t>
                            </w:r>
                            <w:r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 xml:space="preserve"> </w:t>
                            </w:r>
                            <w:r w:rsidRPr="00516962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Hartenburg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E8088" id="Textfeld 16" o:spid="_x0000_s1027" type="#_x0000_t202" style="position:absolute;margin-left:248.9pt;margin-top:11.8pt;width:239.25pt;height:54.75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GBhRQIAAIMEAAAOAAAAZHJzL2Uyb0RvYy54bWysVNtu2zAMfR+wfxD0vjrXXoI6RZaiw4Ci&#10;LZAOfVZkqTEgi5qkxO6+fkdykl62p2EvMkVSh+Qh6currjFsp3yoyZZ8eDLgTFlJVW2fS/7j8ebL&#10;OWchClsJQ1aV/EUFfjX//OmydTM1og2ZSnkGEBtmrSv5JkY3K4ogN6oR4YScsjBq8o2IuPrnovKi&#10;BXpjitFgcFq05CvnSaoQoL3ujXye8bVWMt5rHVRkpuTILebT53OdzmJ+KWbPXrhNLfdpiH/IohG1&#10;RdAj1LWIgm19/QdUU0tPgXQ8kdQUpHUtVa4B1QwHH6pZbYRTuRaQE9yRpvD/YOXd7sGzukLvTjmz&#10;okGPHlUXtTIVgwr8tC7M4LZycIzdV+rge9AHKFPZnfZN+qIgBjuYfjmyCzQmoRwPxueTsylnErbT&#10;i+l4NE0wxetr50P8pqhhSSi5R/cyqWJ3G2LvenBJwQKZurqpjcmXNDFqaTzbCfTaxJwjwN95Gcta&#10;BB9PBxnYUnreIxuLXFKtfU1Jit2667nJg5JUa6pewIOnfpKCkzc1kr0VIT4Ij9FB6ViHeI9DG0Iw&#10;2kucbcj/+ps++aOjsHLWYhRLHn5uhVecme8Wvb4YTiZpdvNlMj0b4eLfWtZvLXbbLAkMDLF4TmYx&#10;+UdzELWn5glbs0hRYRJWInbJ40Fcxn5BsHVSLRbZCdPqRLy1KycTdGI8teKxexLe7fsV0ek7Ogyt&#10;mH1oW++bXlpabCPpOvf0ldU9/5j0PBX7rUyr9PaevV7/HfPfAAAA//8DAFBLAwQUAAYACAAAACEA&#10;IR1cUOEAAAAKAQAADwAAAGRycy9kb3ducmV2LnhtbEyPy07DMBBF90j8gzVIbBB1WkNCQ5wKIR4S&#10;OxoeYufGQxIRj6PYTcPfM6xgObpH954pNrPrxYRj6DxpWC4SEEi1tx01Gl6q+/MrECEasqb3hBq+&#10;McCmPD4qTG79gZ5x2sZGcAmF3GhoYxxyKUPdojNh4Qckzj796Ezkc2ykHc2By10vV0mSSmc64oXW&#10;DHjbYv213TsNH2fN+1OYH14P6lINd49Tlb3ZSuvTk/nmGkTEOf7B8KvP6lCy087vyQbRa7hYZ6we&#10;NaxUCoKBdZYqEDsmlVqCLAv5/4XyBwAA//8DAFBLAQItABQABgAIAAAAIQC2gziS/gAAAOEBAAAT&#10;AAAAAAAAAAAAAAAAAAAAAABbQ29udGVudF9UeXBlc10ueG1sUEsBAi0AFAAGAAgAAAAhADj9If/W&#10;AAAAlAEAAAsAAAAAAAAAAAAAAAAALwEAAF9yZWxzLy5yZWxzUEsBAi0AFAAGAAgAAAAhADXQYGFF&#10;AgAAgwQAAA4AAAAAAAAAAAAAAAAALgIAAGRycy9lMm9Eb2MueG1sUEsBAi0AFAAGAAgAAAAhACEd&#10;XFDhAAAACgEAAA8AAAAAAAAAAAAAAAAAnwQAAGRycy9kb3ducmV2LnhtbFBLBQYAAAAABAAEAPMA&#10;AACtBQAAAAA=&#10;" fillcolor="white [3201]" stroked="f" strokeweight=".5pt">
                <v:textbox>
                  <w:txbxContent>
                    <w:p w:rsidR="00516962" w:rsidRPr="00516962" w:rsidRDefault="00516962" w:rsidP="00516962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</w:pPr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Vertriebspartner aus insgesamt 34</w:t>
                      </w:r>
                      <w:r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 </w:t>
                      </w:r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Ländern, sowie Mitarbeiter und</w:t>
                      </w:r>
                      <w:r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 </w:t>
                      </w:r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Mitarbeiterinnen nutzen das Meeting</w:t>
                      </w:r>
                      <w:r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 </w:t>
                      </w:r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zum Netzwerken und Austausch neuer</w:t>
                      </w:r>
                    </w:p>
                    <w:p w:rsidR="00516962" w:rsidRPr="00400CE0" w:rsidRDefault="00516962" w:rsidP="00516962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4"/>
                        </w:rPr>
                      </w:pPr>
                      <w:r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Ideen und Erfahrungen / </w:t>
                      </w:r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Foto: Arne</w:t>
                      </w:r>
                      <w:r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 </w:t>
                      </w:r>
                      <w:proofErr w:type="spellStart"/>
                      <w:r w:rsidRPr="00516962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Hartenburg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E73F23" w:rsidRDefault="00E73F23" w:rsidP="00F77CF7">
      <w:pPr>
        <w:spacing w:line="300" w:lineRule="exact"/>
        <w:ind w:right="253"/>
        <w:rPr>
          <w:rFonts w:ascii="Helvetica" w:hAnsi="Helvetica" w:cs="Helvetica"/>
          <w:sz w:val="24"/>
          <w:szCs w:val="24"/>
          <w:lang w:eastAsia="de-DE"/>
        </w:rPr>
      </w:pPr>
    </w:p>
    <w:p w:rsidR="00E73F23" w:rsidRDefault="00E73F23" w:rsidP="00F77CF7">
      <w:pPr>
        <w:spacing w:line="300" w:lineRule="exact"/>
        <w:ind w:right="253"/>
        <w:rPr>
          <w:rFonts w:ascii="Helvetica" w:hAnsi="Helvetica" w:cs="Helvetica"/>
          <w:sz w:val="24"/>
          <w:szCs w:val="24"/>
          <w:lang w:eastAsia="de-DE"/>
        </w:rPr>
      </w:pPr>
    </w:p>
    <w:p w:rsidR="00E73F23" w:rsidRDefault="00E73F23" w:rsidP="00F77CF7">
      <w:pPr>
        <w:spacing w:line="300" w:lineRule="exact"/>
        <w:ind w:right="253"/>
        <w:rPr>
          <w:rFonts w:ascii="Helvetica" w:hAnsi="Helvetica" w:cs="Helvetica"/>
          <w:sz w:val="24"/>
          <w:szCs w:val="24"/>
          <w:lang w:eastAsia="de-DE"/>
        </w:rPr>
      </w:pPr>
    </w:p>
    <w:p w:rsidR="00BB7247" w:rsidRDefault="00BB7247" w:rsidP="00F77CF7">
      <w:pPr>
        <w:spacing w:line="300" w:lineRule="exact"/>
        <w:ind w:right="253"/>
        <w:rPr>
          <w:rFonts w:ascii="Helvetica" w:hAnsi="Helvetica" w:cs="Helvetica"/>
          <w:sz w:val="24"/>
          <w:szCs w:val="24"/>
          <w:lang w:eastAsia="de-DE"/>
        </w:rPr>
      </w:pPr>
    </w:p>
    <w:p w:rsidR="00E73F23" w:rsidRDefault="00E73F23" w:rsidP="00F77CF7">
      <w:pPr>
        <w:spacing w:line="300" w:lineRule="exact"/>
        <w:ind w:right="253"/>
        <w:rPr>
          <w:rFonts w:ascii="Helvetica" w:hAnsi="Helvetica" w:cs="Helvetica"/>
          <w:sz w:val="24"/>
          <w:szCs w:val="24"/>
          <w:lang w:eastAsia="de-DE"/>
        </w:rPr>
      </w:pPr>
    </w:p>
    <w:p w:rsidR="00E73F23" w:rsidRPr="003044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  <w:r w:rsidRPr="00304423">
        <w:rPr>
          <w:rFonts w:cs="Arial"/>
          <w:b/>
          <w:lang w:eastAsia="de-DE"/>
        </w:rPr>
        <w:t>Bereit für die Zukunft: Parksysteme für die Stadt von morgen</w:t>
      </w:r>
    </w:p>
    <w:p w:rsidR="00E73F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ascii="Helvetica-Bold" w:hAnsi="Helvetica-Bold" w:cs="Helvetica-Bold"/>
          <w:b/>
          <w:bCs/>
          <w:color w:val="000000"/>
          <w:sz w:val="24"/>
          <w:szCs w:val="24"/>
          <w:lang w:eastAsia="de-DE"/>
        </w:rPr>
      </w:pPr>
    </w:p>
    <w:p w:rsidR="00E73F23" w:rsidRPr="003044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Heute, da so viele Autos unterwegs sind wie nie zuvor und zeitgleich die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Notwendigkeit autofreier Innenstädte und alternativer Mobilitätslösungen immer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dringlicher wird, sind die Parksysteme von WÖHR relevanter denn je. Schließlich ist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jedes energieeffiziente oder emissionsfreie Verkehrsmittel nur so gut wie die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Möglichkeit, es einfach und ressourcenschonend abzustellen. Wenn wir unsere</w:t>
      </w:r>
    </w:p>
    <w:p w:rsidR="00E73F23" w:rsidRPr="003044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Städte lebenswerter machen möchten, muss der vorhandene Parkraum also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dringend effizienter genutzt werden. Mehr noch: Wir müssen Parken völlig neu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denken. Hierbei leistet WÖHR echte Pionierarbeit: Die innovativen Konzepte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versprechen die Revolution des Parkraums wie wir ihn bislang kennen -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entscheidende Bausteine für ein Stadtbild ohne parkende Autos und platzsparende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Lösungen für Fahrradstellplätze.</w:t>
      </w:r>
    </w:p>
    <w:p w:rsidR="00E73F23" w:rsidRPr="003044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Zu den Produkten von WÖHR gehört neben Auto-Parklösungen wie dem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 xml:space="preserve">halbautomatischen </w:t>
      </w:r>
      <w:r w:rsidR="00304423">
        <w:rPr>
          <w:rFonts w:cs="Arial"/>
          <w:lang w:eastAsia="de-DE"/>
        </w:rPr>
        <w:t>P</w:t>
      </w:r>
      <w:r w:rsidRPr="00304423">
        <w:rPr>
          <w:rFonts w:cs="Arial"/>
          <w:lang w:eastAsia="de-DE"/>
        </w:rPr>
        <w:t>arksystem Combiparker 560 oder der neuen Combilift-Familie –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einem visionären Gesamtkonzept, das Parkraum in sinnhafte, vielfältige Nutzungen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integriert – auch der „WÖHR Bikesafe”: ein vollautomatisches Fahrradparkhaus, das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auf der Fläche eines Doppelcarports Platz für über 122 Fahrräder schafft.</w:t>
      </w:r>
    </w:p>
    <w:p w:rsidR="00BB7247" w:rsidRDefault="00BB7247" w:rsidP="00F77CF7">
      <w:pPr>
        <w:suppressAutoHyphens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  <w:r>
        <w:rPr>
          <w:rFonts w:ascii="Helvetica" w:hAnsi="Helvetica" w:cs="Helvetica"/>
          <w:color w:val="000000"/>
          <w:sz w:val="24"/>
          <w:szCs w:val="24"/>
          <w:lang w:eastAsia="de-DE"/>
        </w:rPr>
        <w:br w:type="page"/>
      </w:r>
    </w:p>
    <w:p w:rsidR="00E73F23" w:rsidRPr="003044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  <w:r w:rsidRPr="00304423">
        <w:rPr>
          <w:rFonts w:cs="Arial"/>
          <w:b/>
          <w:lang w:eastAsia="de-DE"/>
        </w:rPr>
        <w:lastRenderedPageBreak/>
        <w:t>Ökologischer Fußabdruck: Parken mit Umweltnorm</w:t>
      </w:r>
    </w:p>
    <w:p w:rsid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ascii="Helvetica-Bold" w:hAnsi="Helvetica-Bold" w:cs="Helvetica-Bold"/>
          <w:b/>
          <w:bCs/>
          <w:color w:val="000000"/>
          <w:sz w:val="24"/>
          <w:szCs w:val="24"/>
          <w:lang w:eastAsia="de-DE"/>
        </w:rPr>
      </w:pPr>
    </w:p>
    <w:p w:rsidR="00E73F23" w:rsidRPr="00304423" w:rsidRDefault="00E73F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So beeindruckend die 120-jährige Firmengeschichte ist — bei WÖHR konzentriert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man sich am liebsten auf die Zukunft. Und die ist verheißungsvoll: So wird die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gesamte Combilift-Familie neu ausgerollt und kommt mit sechs neuen Anlagen auf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den Markt. Außerdem verfügt – als erster mechanischer Parklift weltweit – der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WÖHR Parklift 450 über eine Umweltdeklaration (EPD) gemäß der internationalen</w:t>
      </w:r>
      <w:r w:rsidR="00304423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Umweltnorm ISO 14025. Eine EPD ermöglicht es, bauliche Alternativen auf ihren</w:t>
      </w:r>
      <w:r w:rsidR="00304423" w:rsidRPr="00304423">
        <w:rPr>
          <w:rFonts w:cs="Arial"/>
          <w:lang w:eastAsia="de-DE"/>
        </w:rPr>
        <w:t xml:space="preserve"> ökologischen Fußabdruck hin zu vergleichen und sorgt als glaubwürdiges Dokument</w:t>
      </w:r>
      <w:r w:rsidR="00304423">
        <w:rPr>
          <w:rFonts w:cs="Arial"/>
          <w:lang w:eastAsia="de-DE"/>
        </w:rPr>
        <w:t xml:space="preserve"> </w:t>
      </w:r>
      <w:r w:rsidR="00304423" w:rsidRPr="00304423">
        <w:rPr>
          <w:rFonts w:cs="Arial"/>
          <w:lang w:eastAsia="de-DE"/>
        </w:rPr>
        <w:t>für Transparenz gegenüber Wirtschaft, Politik und Bevölkerung. Damit setzt WÖHR</w:t>
      </w:r>
      <w:r w:rsidR="00304423">
        <w:rPr>
          <w:rFonts w:cs="Arial"/>
          <w:lang w:eastAsia="de-DE"/>
        </w:rPr>
        <w:t xml:space="preserve"> </w:t>
      </w:r>
      <w:r w:rsidR="00304423" w:rsidRPr="00304423">
        <w:rPr>
          <w:rFonts w:cs="Arial"/>
          <w:lang w:eastAsia="de-DE"/>
        </w:rPr>
        <w:t>als erster Anbieter im Markt einen neuen Standard für den Nachweis der</w:t>
      </w:r>
      <w:r w:rsidR="00304423">
        <w:rPr>
          <w:rFonts w:cs="Arial"/>
          <w:lang w:eastAsia="de-DE"/>
        </w:rPr>
        <w:t xml:space="preserve"> </w:t>
      </w:r>
      <w:r w:rsidR="00304423" w:rsidRPr="00304423">
        <w:rPr>
          <w:rFonts w:cs="Arial"/>
          <w:lang w:eastAsia="de-DE"/>
        </w:rPr>
        <w:t>Umweltverträglichkeit innovativer Parkraumlösungen.</w:t>
      </w:r>
    </w:p>
    <w:p w:rsidR="00E6553F" w:rsidRDefault="00E6553F" w:rsidP="00F77CF7">
      <w:pPr>
        <w:spacing w:line="300" w:lineRule="exact"/>
        <w:ind w:right="253"/>
        <w:rPr>
          <w:rFonts w:cs="Arial"/>
          <w:i/>
          <w:iCs/>
        </w:rPr>
      </w:pPr>
    </w:p>
    <w:p w:rsidR="00304423" w:rsidRP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  <w:r w:rsidRPr="00304423">
        <w:rPr>
          <w:rFonts w:cs="Arial"/>
          <w:b/>
          <w:lang w:eastAsia="de-DE"/>
        </w:rPr>
        <w:t>95 Prozent der verwendeten Werkstoffe bleiben im Wertstoffkreislauf</w:t>
      </w:r>
    </w:p>
    <w:p w:rsid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ascii="Helvetica-Bold" w:hAnsi="Helvetica-Bold" w:cs="Helvetica-Bold"/>
          <w:b/>
          <w:bCs/>
          <w:color w:val="000000"/>
          <w:sz w:val="24"/>
          <w:szCs w:val="24"/>
          <w:lang w:eastAsia="de-DE"/>
        </w:rPr>
      </w:pPr>
    </w:p>
    <w:p w:rsidR="00304423" w:rsidRP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Der Parklift 450 verdoppelt das Parkangebot auf einfache und wirtschaftliche Weise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und trägt so erwiesenermaßen zu einer deutlichen Verringerung des ökologischen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Fußabdrucks bei. Zudem überzeugt er mit einer auf Langlebigkeit ausgerichteten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modularen Konstruktion sowie einer erstaunlich hohen Recyclingfähigkeit von 95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Prozent der eingesetzten Materialien - ein entscheidender Beitrag für nachhaltige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Mobilität.</w:t>
      </w:r>
    </w:p>
    <w:p w:rsid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ascii="Helvetica" w:hAnsi="Helvetica" w:cs="Helvetica"/>
          <w:color w:val="000000"/>
          <w:sz w:val="24"/>
          <w:szCs w:val="24"/>
          <w:lang w:eastAsia="de-DE"/>
        </w:rPr>
      </w:pPr>
    </w:p>
    <w:p w:rsidR="00304423" w:rsidRP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  <w:r w:rsidRPr="00304423">
        <w:rPr>
          <w:rFonts w:cs="Arial"/>
          <w:b/>
          <w:lang w:eastAsia="de-DE"/>
        </w:rPr>
        <w:t>Ganzheitliche Ansätze für den globalen Markt</w:t>
      </w:r>
    </w:p>
    <w:p w:rsid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ascii="Helvetica-Bold" w:hAnsi="Helvetica-Bold" w:cs="Helvetica-Bold"/>
          <w:b/>
          <w:bCs/>
          <w:color w:val="000000"/>
          <w:sz w:val="24"/>
          <w:szCs w:val="24"/>
          <w:lang w:eastAsia="de-DE"/>
        </w:rPr>
      </w:pPr>
    </w:p>
    <w:p w:rsid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Zwei aktuelle Beispiele für die Pionierarbeit, die WÖHR im Sinne einer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platzsparenden, nachhaltigen und zukunftsorientierten Mobilität leistet, lassen sich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derzeit in Spanien und Mexiko bewundern: Beim Bürogebäude Apolonio Morales 29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in Madrid und dem 60 Stockwerke hohen Glasturm Chapultepec Uno in Mexiko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Stadt.</w:t>
      </w:r>
    </w:p>
    <w:p w:rsidR="00304423" w:rsidRP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Beim Umbau des Bürogebäudes Apolonio Morales 29 im Norden der spanischen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Hauptstadt, welches 2022 die Green-Building-Zertifizierung LEED Platinum erhielt,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sind die eingesetzten Parksysteme WÖHR Parklift 463 D und WÖHR Parklift 462 E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entscheidende Bausteine für den ganzheitlichen Ansatz des Projekts. Sie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ermöglichen individuelle Mobilität, ohne den öffentlichen und sozialen Raum durch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das Abstellen von Autos zu besetzen. Die Autoparksysteme wurden hier unsichtbar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in den Boden versenkt, wodurch sie nur beim Anheben für den Parkvorgang sichtbar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werden. Die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Deckelplatte wurde dabei stimmig an die Umgebung angepasst.</w:t>
      </w:r>
      <w:r>
        <w:rPr>
          <w:rFonts w:cs="Arial"/>
          <w:lang w:eastAsia="de-DE"/>
        </w:rPr>
        <w:t xml:space="preserve"> </w:t>
      </w:r>
    </w:p>
    <w:p w:rsidR="00BB7247" w:rsidRDefault="00BB7247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Auch beim Chapultepec Uno in Mexiko-Stadt befindet sich das eingesetzte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Parksystem von WÖHR – der WÖHR Multiparker 750 – im Untergrund. Der gläserne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Turm, der Wohnungen, Büros und Zimmer der Hotelgesellschaft Ritz Carlton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beherbergt, schafft damit innovativen und platzsparenden Parkraum – inmitten der</w:t>
      </w:r>
      <w:r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dicht besiedelten 22 Millionen Metropole, in der jeder geschaffene Quadratmeter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Freifläche einen wertvollen Gewinn für Menschen, Stadt und Infrastruktur darstellt.</w:t>
      </w:r>
    </w:p>
    <w:p w:rsidR="00BB7247" w:rsidRPr="00304423" w:rsidRDefault="00BB7247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304423" w:rsidRDefault="00304423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 w:rsidRPr="00304423">
        <w:rPr>
          <w:rFonts w:cs="Arial"/>
          <w:lang w:eastAsia="de-DE"/>
        </w:rPr>
        <w:t>Über eine Rampe gelangen Nutzer mit dem Auto nach unten, wo ihnen ein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Bildschirm ihre Kabinennummer anzeigt. Sobald die Kabine sich öffnet, kann das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Auto langsam auf den Stellplatz manövriert werden, wobei ein eingebautes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Lasersystem automatisch analysiert, ob das Fahrzeug optimal platzsparend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abgestellt wurde. Ein Drehteller rangiert und transportiert das Auto anschließend</w:t>
      </w:r>
      <w:r w:rsidR="00F77CF7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innerhalb von 15 Sekunden in eine der zwölf unterirdischen Ebenen, in denen je 80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Fahrzeuge Platz haben. Eine festgelegte Platzordnung gibt es hierbei nicht – das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System weist die Fahrzeuge je nach Verfügbarkeit den verschiedenen Ebenen und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Stellplätzen zu: Durch diese stete Dynamik kann eine optimale Auslastung des</w:t>
      </w:r>
      <w:r w:rsidR="00E73C29">
        <w:rPr>
          <w:rFonts w:cs="Arial"/>
          <w:lang w:eastAsia="de-DE"/>
        </w:rPr>
        <w:t xml:space="preserve"> </w:t>
      </w:r>
      <w:r w:rsidRPr="00304423">
        <w:rPr>
          <w:rFonts w:cs="Arial"/>
          <w:lang w:eastAsia="de-DE"/>
        </w:rPr>
        <w:t>Systems garantiert werden.</w:t>
      </w:r>
    </w:p>
    <w:p w:rsidR="00BB7247" w:rsidRDefault="00BB7247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sz w:val="20"/>
          <w:lang w:eastAsia="de-DE"/>
        </w:rPr>
      </w:pPr>
      <w:r>
        <w:rPr>
          <w:rFonts w:cs="Arial"/>
          <w:noProof/>
          <w:lang w:eastAsia="de-DE"/>
        </w:rPr>
        <w:lastRenderedPageBreak/>
        <w:drawing>
          <wp:anchor distT="0" distB="0" distL="114300" distR="114300" simplePos="0" relativeHeight="251692544" behindDoc="1" locked="0" layoutInCell="1" allowOverlap="1">
            <wp:simplePos x="0" y="0"/>
            <wp:positionH relativeFrom="margin">
              <wp:posOffset>-67945</wp:posOffset>
            </wp:positionH>
            <wp:positionV relativeFrom="paragraph">
              <wp:posOffset>0</wp:posOffset>
            </wp:positionV>
            <wp:extent cx="6247765" cy="4162425"/>
            <wp:effectExtent l="0" t="0" r="635" b="9525"/>
            <wp:wrapTight wrapText="bothSides">
              <wp:wrapPolygon edited="0">
                <wp:start x="0" y="0"/>
                <wp:lineTo x="0" y="21551"/>
                <wp:lineTo x="21536" y="21551"/>
                <wp:lineTo x="21536" y="0"/>
                <wp:lineTo x="0" y="0"/>
              </wp:wrapPolygon>
            </wp:wrapTight>
            <wp:docPr id="10" name="Grafik 10" descr="C:\Users\dest\AppData\Local\Microsoft\Windows\INetCache\Content.Word\20210530-070007 The Ritz Carlton CDMX 0019 horizontal_Nune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dest\AppData\Local\Microsoft\Windows\INetCache\Content.Word\20210530-070007 The Ritz Carlton CDMX 0019 horizontal_Nunez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776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sz w:val="20"/>
          <w:lang w:eastAsia="de-DE"/>
        </w:rPr>
      </w:pPr>
      <w:r w:rsidRPr="00400CE0">
        <w:rPr>
          <w:rFonts w:cs="Arial"/>
          <w:sz w:val="20"/>
          <w:lang w:eastAsia="de-DE"/>
        </w:rPr>
        <w:t>Der neue Turm Chapultepec Uno beherbergt Büros, Wohnungen und Zimmer der Edel-Hotelmarke Ritz Carlton / Foto: Edgardo Contreras, Luis Sánchez Núñez de Cáceres</w:t>
      </w:r>
    </w:p>
    <w:p w:rsidR="00BB7247" w:rsidRPr="00400CE0" w:rsidRDefault="00BB7247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sz w:val="20"/>
          <w:lang w:eastAsia="de-DE"/>
        </w:rPr>
      </w:pP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18E35118" wp14:editId="63AABDEA">
                <wp:simplePos x="0" y="0"/>
                <wp:positionH relativeFrom="column">
                  <wp:posOffset>3151505</wp:posOffset>
                </wp:positionH>
                <wp:positionV relativeFrom="paragraph">
                  <wp:posOffset>2081530</wp:posOffset>
                </wp:positionV>
                <wp:extent cx="3038475" cy="552450"/>
                <wp:effectExtent l="0" t="0" r="9525" b="0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00CE0" w:rsidRPr="00400CE0" w:rsidRDefault="00400CE0" w:rsidP="00400CE0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</w:pPr>
                            <w:r w:rsidRPr="00400CE0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In den Übergabebereichen befinden sich seitliche</w:t>
                            </w:r>
                          </w:p>
                          <w:p w:rsidR="00400CE0" w:rsidRPr="00400CE0" w:rsidRDefault="00400CE0" w:rsidP="00400CE0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</w:pPr>
                            <w:r w:rsidRPr="00400CE0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Sensoren. Foto: Edgardo Contreras, Luis Sánchez</w:t>
                            </w:r>
                          </w:p>
                          <w:p w:rsidR="00400CE0" w:rsidRPr="00400CE0" w:rsidRDefault="00400CE0" w:rsidP="00400CE0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4"/>
                              </w:rPr>
                            </w:pPr>
                            <w:r w:rsidRPr="00400CE0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Núñez de Cáceres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35118" id="Textfeld 13" o:spid="_x0000_s1028" type="#_x0000_t202" style="position:absolute;margin-left:248.15pt;margin-top:163.9pt;width:239.25pt;height:43.5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tYpRQIAAIIEAAAOAAAAZHJzL2Uyb0RvYy54bWysVMlu2zAQvRfoPxC8N/KaxYgcuA5SFAiS&#10;AE6RM02RtgCKw5K0pfTr+0jZ2dpT0Qs1nBnO8t6MLq+6xrC98qEmW/LhyYAzZSVVtd2U/MfjzZdz&#10;zkIUthKGrCr5swr8av7502XrZmpEWzKV8gxBbJi1ruTbGN2sKILcqkaEE3LKwqjJNyLi6jdF5UWL&#10;6I0pRoPBadGSr5wnqUKA9ro38nmOr7WS8V7roCIzJUdtMZ8+n+t0FvNLMdt44ba1PJQh/qGKRtQW&#10;SV9CXYso2M7Xf4RqaukpkI4nkpqCtK6lyj2gm+HgQzerrXAq9wJwgnuBKfy/sPJu/+BZXYG7MWdW&#10;NODoUXVRK1MxqIBP68IMbisHx9h9pQ6+R32AMrXdad+kLxpisAPp5xd0EY1JKMeD8fnkbMqZhG06&#10;HU2mGf7i9bXzIX5T1LAklNyDvQyq2N+GiErgenRJyQKZurqpjcmXNDFqaTzbC3BtYq4RL955Gcva&#10;kp+OkTo9spSe95GNRYLUa99TkmK37jI2F8d+11Q9AwZP/SAFJ29q1HorQnwQHpODzrEN8R6HNoRc&#10;dJA425L/9Td98gehsHLWYhJLHn7uhFecme8WVF8MJ5M0uvkymZ6NcPFvLeu3FrtrlgQAhtg7J7OY&#10;/KM5itpT84SlWaSsMAkrkbvk8SguY78fWDqpFovshGF1It7alZMpdMIuMfHYPQnvDnRFEH1Hx5kV&#10;sw+s9b496otdJF1nShPOPaoH+DHomenDUqZNenvPXq+/jvlvAAAA//8DAFBLAwQUAAYACAAAACEA&#10;1TBLuOEAAAALAQAADwAAAGRycy9kb3ducmV2LnhtbEyPwU7DMBBE70j8g7VIXFDrtCkNDXEqhIBK&#10;3GgKiJsbL0lEvI5iNwl/z3KC26xmNPsm2062FQP2vnGkYDGPQCCVzjRUKTgUj7MbED5oMrp1hAq+&#10;0cM2Pz/LdGrcSC847EMluIR8qhXUIXSplL6s0Wo/dx0Se5+utzrw2VfS9HrkctvKZRStpdUN8Yda&#10;d3hfY/m1P1kFH1fV+7Ofnl7H+DruHnZDkbyZQqnLi+nuFkTAKfyF4Ref0SFnpqM7kfGiVbDarGOO&#10;KoiXCW/gxCZZsTiytWAh80z+35D/AAAA//8DAFBLAQItABQABgAIAAAAIQC2gziS/gAAAOEBAAAT&#10;AAAAAAAAAAAAAAAAAAAAAABbQ29udGVudF9UeXBlc10ueG1sUEsBAi0AFAAGAAgAAAAhADj9If/W&#10;AAAAlAEAAAsAAAAAAAAAAAAAAAAALwEAAF9yZWxzLy5yZWxzUEsBAi0AFAAGAAgAAAAhAF221ilF&#10;AgAAggQAAA4AAAAAAAAAAAAAAAAALgIAAGRycy9lMm9Eb2MueG1sUEsBAi0AFAAGAAgAAAAhANUw&#10;S7jhAAAACwEAAA8AAAAAAAAAAAAAAAAAnwQAAGRycy9kb3ducmV2LnhtbFBLBQYAAAAABAAEAPMA&#10;AACtBQAAAAA=&#10;" fillcolor="white [3201]" stroked="f" strokeweight=".5pt">
                <v:textbox>
                  <w:txbxContent>
                    <w:p w:rsidR="00400CE0" w:rsidRPr="00400CE0" w:rsidRDefault="00400CE0" w:rsidP="00400CE0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</w:pPr>
                      <w:r w:rsidRPr="00400CE0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In den Übergabebereichen befinden sich seitliche</w:t>
                      </w:r>
                    </w:p>
                    <w:p w:rsidR="00400CE0" w:rsidRPr="00400CE0" w:rsidRDefault="00400CE0" w:rsidP="00400CE0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</w:pPr>
                      <w:r w:rsidRPr="00400CE0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Sensoren. Foto: Edgardo Contreras, Luis Sánchez</w:t>
                      </w:r>
                    </w:p>
                    <w:p w:rsidR="00400CE0" w:rsidRPr="00400CE0" w:rsidRDefault="00400CE0" w:rsidP="00400CE0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4"/>
                        </w:rPr>
                      </w:pPr>
                      <w:r w:rsidRPr="00400CE0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Núñez de </w:t>
                      </w:r>
                      <w:proofErr w:type="spellStart"/>
                      <w:r w:rsidRPr="00400CE0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Cáceres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35A9A061" wp14:editId="477A858D">
                <wp:simplePos x="0" y="0"/>
                <wp:positionH relativeFrom="column">
                  <wp:posOffset>-115570</wp:posOffset>
                </wp:positionH>
                <wp:positionV relativeFrom="paragraph">
                  <wp:posOffset>2081530</wp:posOffset>
                </wp:positionV>
                <wp:extent cx="3038475" cy="552450"/>
                <wp:effectExtent l="0" t="0" r="9525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552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00CE0" w:rsidRPr="00400CE0" w:rsidRDefault="00400CE0" w:rsidP="00400CE0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</w:pPr>
                            <w:r w:rsidRPr="00400CE0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Chapultepec bietet viel Platz auf wenig Raum.</w:t>
                            </w:r>
                          </w:p>
                          <w:p w:rsidR="00400CE0" w:rsidRPr="00400CE0" w:rsidRDefault="00400CE0" w:rsidP="00400CE0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</w:pPr>
                            <w:r w:rsidRPr="00400CE0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Foto: Edgardo Contreras, Luis Sánchez Núñez de</w:t>
                            </w:r>
                          </w:p>
                          <w:p w:rsidR="00400CE0" w:rsidRPr="00400CE0" w:rsidRDefault="00400CE0" w:rsidP="00400CE0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4"/>
                              </w:rPr>
                            </w:pPr>
                            <w:r w:rsidRPr="00400CE0">
                              <w:rPr>
                                <w:rFonts w:cs="Arial"/>
                                <w:sz w:val="20"/>
                                <w:szCs w:val="18"/>
                                <w:lang w:eastAsia="de-DE"/>
                              </w:rPr>
                              <w:t>Cáceres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9A061" id="Textfeld 12" o:spid="_x0000_s1029" type="#_x0000_t202" style="position:absolute;margin-left:-9.1pt;margin-top:163.9pt;width:239.25pt;height:43.5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7lJRgIAAIIEAAAOAAAAZHJzL2Uyb0RvYy54bWysVE1vGjEQvVfqf7B8LwsEEoqyRJQoVSWU&#10;REqqnI3XDit5Pa5t2E1/fZ+9QNK0p6oX73hmPB/vzezlVdcYtlc+1GRLPhoMOVNWUlXb55J/f7z5&#10;NOMsRGErYciqkr+owK8WHz9ctm6uxrQlUynPEMSGeetKvo3RzYsiyK1qRBiQUxZGTb4REVf/XFRe&#10;tIjemGI8HJ4XLfnKeZIqBGiveyNf5PhaKxnvtA4qMlNy1Bbz6fO5SWexuBTzZy/ctpaHMsQ/VNGI&#10;2iLpKdS1iILtfP1HqKaWngLpOJDUFKR1LVXuAd2Mhu+6edgKp3IvACe4E0zh/4WVt/t7z+oK3I05&#10;s6IBR4+qi1qZikEFfFoX5nB7cHCM3Rfq4HvUByhT2532TfqiIQY7kH45oYtoTEJ5NjybTS6mnEnY&#10;ptPxZJrhL15fOx/iV0UNS0LJPdjLoIr9OkRUAtejS0oWyNTVTW1MvqSJUSvj2V6AaxNzjXjxm5ex&#10;rC35+RlSp0eW0vM+srFIkHrte0pS7DZdxmZ27HdD1Qtg8NQPUnDypkataxHivfCYHHSObYh3OLQh&#10;5KKDxNmW/M+/6ZM/CIWVsxaTWPLwYye84sx8s6D682gySaObL5PpxRgX/9ayeWuxu2ZFAGCEvXMy&#10;i8k/mqOoPTVPWJplygqTsBK5Sx6P4ir2+4Glk2q5zE4YVifi2j44mUIn7BITj92T8O5AVwTRt3Sc&#10;WTF/x1rv26O+3EXSdaY04dyjeoAfg56ZPixl2qS39+z1+utY/AIAAP//AwBQSwMEFAAGAAgAAAAh&#10;AClcCTDjAAAACwEAAA8AAABkcnMvZG93bnJldi54bWxMj8tOwzAQRfdI/IM1SGxQ6zxKG4U4FUI8&#10;pO5oeIidGw9JRDyOYjcNf8+wgt2M5ujOucV2tr2YcPSdIwXxMgKBVDvTUaPgpXpYZCB80GR07wgV&#10;fKOHbXl+VujcuBM947QPjeAQ8rlW0IYw5FL6ukWr/dINSHz7dKPVgdexkWbUJw63vUyiaC2t7og/&#10;tHrAuxbrr/3RKvi4at53fn58PaXX6XD/NFWbN1MpdXkx396ACDiHPxh+9VkdSnY6uCMZL3oFizhL&#10;GFWQJhvuwMRqHaUgDjzEqwxkWcj/HcofAAAA//8DAFBLAQItABQABgAIAAAAIQC2gziS/gAAAOEB&#10;AAATAAAAAAAAAAAAAAAAAAAAAABbQ29udGVudF9UeXBlc10ueG1sUEsBAi0AFAAGAAgAAAAhADj9&#10;If/WAAAAlAEAAAsAAAAAAAAAAAAAAAAALwEAAF9yZWxzLy5yZWxzUEsBAi0AFAAGAAgAAAAhAD4H&#10;uUlGAgAAggQAAA4AAAAAAAAAAAAAAAAALgIAAGRycy9lMm9Eb2MueG1sUEsBAi0AFAAGAAgAAAAh&#10;AClcCTDjAAAACwEAAA8AAAAAAAAAAAAAAAAAoAQAAGRycy9kb3ducmV2LnhtbFBLBQYAAAAABAAE&#10;APMAAACwBQAAAAA=&#10;" fillcolor="white [3201]" stroked="f" strokeweight=".5pt">
                <v:textbox>
                  <w:txbxContent>
                    <w:p w:rsidR="00400CE0" w:rsidRPr="00400CE0" w:rsidRDefault="00400CE0" w:rsidP="00400CE0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</w:pPr>
                      <w:proofErr w:type="spellStart"/>
                      <w:r w:rsidRPr="00400CE0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Chapultepec</w:t>
                      </w:r>
                      <w:proofErr w:type="spellEnd"/>
                      <w:r w:rsidRPr="00400CE0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 xml:space="preserve"> bietet viel Platz auf wenig Raum.</w:t>
                      </w:r>
                    </w:p>
                    <w:p w:rsidR="00400CE0" w:rsidRPr="00400CE0" w:rsidRDefault="00400CE0" w:rsidP="00400CE0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</w:pPr>
                      <w:r w:rsidRPr="00400CE0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Foto: Edgardo Contreras, Luis Sánchez Núñez de</w:t>
                      </w:r>
                    </w:p>
                    <w:p w:rsidR="00400CE0" w:rsidRPr="00400CE0" w:rsidRDefault="00400CE0" w:rsidP="00400CE0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4"/>
                        </w:rPr>
                      </w:pPr>
                      <w:proofErr w:type="spellStart"/>
                      <w:r w:rsidRPr="00400CE0">
                        <w:rPr>
                          <w:rFonts w:cs="Arial"/>
                          <w:sz w:val="20"/>
                          <w:szCs w:val="18"/>
                          <w:lang w:eastAsia="de-DE"/>
                        </w:rPr>
                        <w:t>Cáceres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880F55">
        <w:rPr>
          <w:noProof/>
        </w:rPr>
        <w:pict>
          <v:shape id="_x0000_s1035" type="#_x0000_t75" style="position:absolute;margin-left:250.7pt;margin-top:.35pt;width:235.25pt;height:158.3pt;z-index:-251619840;mso-position-horizontal-relative:text;mso-position-vertical-relative:text;mso-width-relative:page;mso-height-relative:page" wrapcoords="-32 0 -32 21552 21600 21552 21600 0 -32 0">
            <v:imagedata r:id="rId16" o:title="ChapultepecUno-Multiparker18"/>
            <w10:wrap type="tight"/>
          </v:shape>
        </w:pict>
      </w:r>
      <w:r w:rsidR="00880F55">
        <w:rPr>
          <w:noProof/>
        </w:rPr>
        <w:pict>
          <v:shape id="_x0000_s1034" type="#_x0000_t75" style="position:absolute;margin-left:-5.6pt;margin-top:0;width:236.45pt;height:157.15pt;z-index:-251621888;mso-position-horizontal-relative:text;mso-position-vertical-relative:text;mso-width-relative:page;mso-height-relative:page" wrapcoords="-32 0 -32 21551 21600 21551 21600 0 -32 0">
            <v:imagedata r:id="rId17" o:title="ChapultepecUno-Multiparker24"/>
            <w10:wrap type="tight"/>
          </v:shape>
        </w:pict>
      </w: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400CE0" w:rsidRDefault="00400CE0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lang w:eastAsia="de-DE"/>
        </w:rPr>
      </w:pPr>
    </w:p>
    <w:p w:rsidR="00F77CF7" w:rsidRDefault="00F77CF7">
      <w:pPr>
        <w:suppressAutoHyphens w:val="0"/>
        <w:rPr>
          <w:rFonts w:cs="Arial"/>
          <w:b/>
          <w:lang w:eastAsia="de-DE"/>
        </w:rPr>
      </w:pPr>
      <w:r>
        <w:rPr>
          <w:rFonts w:cs="Arial"/>
          <w:b/>
          <w:lang w:eastAsia="de-DE"/>
        </w:rPr>
        <w:br w:type="page"/>
      </w:r>
    </w:p>
    <w:p w:rsidR="00E73C29" w:rsidRDefault="00E73C29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  <w:r w:rsidRPr="00E73C29">
        <w:rPr>
          <w:rFonts w:cs="Arial"/>
          <w:b/>
          <w:lang w:eastAsia="de-DE"/>
        </w:rPr>
        <w:lastRenderedPageBreak/>
        <w:t>Die Geschäftsleitung im Traditionsunternehmen</w:t>
      </w:r>
    </w:p>
    <w:p w:rsidR="00BB7247" w:rsidRPr="00E73C29" w:rsidRDefault="00BB7247" w:rsidP="00F77CF7">
      <w:pPr>
        <w:suppressAutoHyphens w:val="0"/>
        <w:autoSpaceDE w:val="0"/>
        <w:autoSpaceDN w:val="0"/>
        <w:adjustRightInd w:val="0"/>
        <w:ind w:right="253"/>
        <w:rPr>
          <w:rFonts w:cs="Arial"/>
          <w:b/>
          <w:lang w:eastAsia="de-DE"/>
        </w:rPr>
      </w:pPr>
    </w:p>
    <w:p w:rsidR="00E73C29" w:rsidRDefault="001E7714" w:rsidP="00F77CF7">
      <w:pPr>
        <w:suppressAutoHyphens w:val="0"/>
        <w:autoSpaceDE w:val="0"/>
        <w:autoSpaceDN w:val="0"/>
        <w:adjustRightInd w:val="0"/>
        <w:ind w:right="253"/>
        <w:rPr>
          <w:rFonts w:ascii="Helvetica-Bold" w:hAnsi="Helvetica-Bold" w:cs="Helvetica-Bold"/>
          <w:b/>
          <w:bCs/>
          <w:sz w:val="24"/>
          <w:szCs w:val="24"/>
          <w:lang w:eastAsia="de-DE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>
                <wp:simplePos x="0" y="0"/>
                <wp:positionH relativeFrom="column">
                  <wp:posOffset>2764155</wp:posOffset>
                </wp:positionH>
                <wp:positionV relativeFrom="paragraph">
                  <wp:posOffset>115570</wp:posOffset>
                </wp:positionV>
                <wp:extent cx="3473450" cy="2085975"/>
                <wp:effectExtent l="0" t="0" r="0" b="9525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3450" cy="2085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E7714" w:rsidRPr="001E7714" w:rsidRDefault="001E7714">
                            <w:pPr>
                              <w:rPr>
                                <w:rFonts w:cs="Arial"/>
                                <w:b/>
                              </w:rPr>
                            </w:pPr>
                            <w:bookmarkStart w:id="0" w:name="_GoBack"/>
                            <w:r w:rsidRPr="001E7714">
                              <w:rPr>
                                <w:rFonts w:cs="Arial"/>
                                <w:b/>
                              </w:rPr>
                              <w:t xml:space="preserve">Daniela Wöhr </w:t>
                            </w:r>
                          </w:p>
                          <w:p w:rsidR="001E7714" w:rsidRPr="001E7714" w:rsidRDefault="001E7714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1E7714" w:rsidRPr="001E7714" w:rsidRDefault="001E7714" w:rsidP="001E7714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lang w:eastAsia="de-DE"/>
                              </w:rPr>
                            </w:pPr>
                            <w:r w:rsidRPr="001E7714">
                              <w:rPr>
                                <w:rFonts w:cs="Arial"/>
                              </w:rPr>
                              <w:t xml:space="preserve">Als Gesellschafterin der WÖHR Autoparksysteme GmbH und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Geschäftsführerin der PGS Parking- und</w:t>
                            </w:r>
                          </w:p>
                          <w:p w:rsidR="001E7714" w:rsidRPr="001E7714" w:rsidRDefault="001E7714" w:rsidP="00297195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</w:rPr>
                            </w:pP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Garagen-Service GmbH bringt Daniela</w:t>
                            </w:r>
                            <w:r w:rsidR="00297195"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Wöhr durch ihre langjährige</w:t>
                            </w:r>
                            <w:r w:rsidR="00297195"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Betriebszugehörigkeit detaillierte</w:t>
                            </w:r>
                            <w:r w:rsidR="00297195"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Kenntnisse der betriebsinternen Abläufe</w:t>
                            </w:r>
                            <w:r w:rsidR="00297195"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sowie ein feines Gespür für die</w:t>
                            </w:r>
                            <w:r w:rsidR="00297195"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Bedürfnisse von Kunden und Kundinnen</w:t>
                            </w:r>
                            <w:r w:rsidR="00297195"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und Mitarbeitenden ins Unternehmen</w:t>
                            </w:r>
                            <w:r w:rsidR="00297195"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ein.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30" type="#_x0000_t202" style="position:absolute;margin-left:217.65pt;margin-top:9.1pt;width:273.5pt;height:164.25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7TmRQIAAIEEAAAOAAAAZHJzL2Uyb0RvYy54bWysVE1v2zAMvQ/YfxB0X5zvtEacIkuRYUDQ&#10;FkiGnhVZig3IoiYpsbNfP0qO07TbadhFpkTqie+R9PyhqRQ5CetK0Bkd9PqUCM0hL/Uhoz926y93&#10;lDjPdM4UaJHRs3D0YfH507w2qRhCASoXliCIdmltMlp4b9IkcbwQFXM9MEKjU4KtmMetPSS5ZTWi&#10;VyoZ9vvTpAabGwtcOIenj62TLiK+lIL7Zymd8ERlFHPzcbVx3Yc1WcxZerDMFCW/pMH+IYuKlRof&#10;vUI9Ms/I0ZZ/QFUlt+BA+h6HKgEpSy4iB2Qz6H9gsy2YEZELiuPMVSb3/2D50+nFkjLP6JQSzSos&#10;0U40XgqVk2lQpzYuxaCtwTDffIUGq9ydOzwMpBtpq/BFOgT9qPP5qi2CEY6Ho/FsNJ6gi6Nv2L+b&#10;3M8mASd5u26s898EVCQYGbVYvKgpO22cb0O7kPCaA1Xm61KpuAkNI1bKkhPDUisfk0Twd1FKkxqZ&#10;jjCPcElDuN4iK425BLItqWD5Zt9EacYd4T3kZ9TBQttHzvB1iblumPMvzGLjID8cBv+Mi1SAb8HF&#10;oqQA++tv5yEe64leSmpsxIy6n0dmBSXqu8ZK3w/G49C5cTOezIa4sbee/a1HH6sVoAADHDvDoxni&#10;vepMaaF6xZlZhlfRxTTHtzPqO3Pl2/HAmeNiuYxB2KuG+Y3eGh6gg3ahErvmlVlzKZfHSj9B17Is&#10;/VC1NrZVfXn0IMtY0qBzq+pFfuzz2BSXmQyDdLuPUW9/jsVvAAAA//8DAFBLAwQUAAYACAAAACEA&#10;3LWgz+EAAAAKAQAADwAAAGRycy9kb3ducmV2LnhtbEyPT0+DQBDF7yZ+h82YeDF2EWqLyNIY45/E&#10;m6XVeNuyIxDZWcJuAb+940mPM+/Nm9/LN7PtxIiDbx0puFpEIJAqZ1qqFezKx8sUhA+ajO4coYJv&#10;9LApTk9ynRk30SuO21ALDiGfaQVNCH0mpa8atNovXI/E2qcbrA48DrU0g5443HYyjqKVtLol/tDo&#10;Hu8brL62R6vg46J+f/Hz035KrpP+4Xks12+mVOr8bL67BRFwDn9m+MVndCiY6eCOZLzoFCz5lK0s&#10;pDEINtykMS8OCpLlag2yyOX/CsUPAAAA//8DAFBLAQItABQABgAIAAAAIQC2gziS/gAAAOEBAAAT&#10;AAAAAAAAAAAAAAAAAAAAAABbQ29udGVudF9UeXBlc10ueG1sUEsBAi0AFAAGAAgAAAAhADj9If/W&#10;AAAAlAEAAAsAAAAAAAAAAAAAAAAALwEAAF9yZWxzLy5yZWxzUEsBAi0AFAAGAAgAAAAhAB7DtOZF&#10;AgAAgQQAAA4AAAAAAAAAAAAAAAAALgIAAGRycy9lMm9Eb2MueG1sUEsBAi0AFAAGAAgAAAAhANy1&#10;oM/hAAAACgEAAA8AAAAAAAAAAAAAAAAAnwQAAGRycy9kb3ducmV2LnhtbFBLBQYAAAAABAAEAPMA&#10;AACtBQAAAAA=&#10;" fillcolor="white [3201]" stroked="f" strokeweight=".5pt">
                <v:textbox>
                  <w:txbxContent>
                    <w:p w:rsidR="001E7714" w:rsidRPr="001E7714" w:rsidRDefault="001E7714">
                      <w:pPr>
                        <w:rPr>
                          <w:rFonts w:cs="Arial"/>
                          <w:b/>
                        </w:rPr>
                      </w:pPr>
                      <w:bookmarkStart w:id="1" w:name="_GoBack"/>
                      <w:r w:rsidRPr="001E7714">
                        <w:rPr>
                          <w:rFonts w:cs="Arial"/>
                          <w:b/>
                        </w:rPr>
                        <w:t xml:space="preserve">Daniela Wöhr </w:t>
                      </w:r>
                    </w:p>
                    <w:p w:rsidR="001E7714" w:rsidRPr="001E7714" w:rsidRDefault="001E7714">
                      <w:pPr>
                        <w:rPr>
                          <w:rFonts w:cs="Arial"/>
                        </w:rPr>
                      </w:pPr>
                    </w:p>
                    <w:p w:rsidR="001E7714" w:rsidRPr="001E7714" w:rsidRDefault="001E7714" w:rsidP="001E7714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lang w:eastAsia="de-DE"/>
                        </w:rPr>
                      </w:pPr>
                      <w:r w:rsidRPr="001E7714">
                        <w:rPr>
                          <w:rFonts w:cs="Arial"/>
                        </w:rPr>
                        <w:t xml:space="preserve">Als Gesellschafterin der WÖHR Autoparksysteme GmbH und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Geschäftsführerin der PGS Parking- und</w:t>
                      </w:r>
                    </w:p>
                    <w:p w:rsidR="001E7714" w:rsidRPr="001E7714" w:rsidRDefault="001E7714" w:rsidP="00297195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</w:rPr>
                      </w:pPr>
                      <w:r w:rsidRPr="001E7714">
                        <w:rPr>
                          <w:rFonts w:cs="Arial"/>
                          <w:lang w:eastAsia="de-DE"/>
                        </w:rPr>
                        <w:t>Garagen-Service GmbH bringt Daniela</w:t>
                      </w:r>
                      <w:r w:rsidR="00297195"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Wöhr durch ihre langjährige</w:t>
                      </w:r>
                      <w:r w:rsidR="00297195"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Betriebszugehörigkeit detaillierte</w:t>
                      </w:r>
                      <w:r w:rsidR="00297195"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Kenntnisse der betriebsinternen Abläufe</w:t>
                      </w:r>
                      <w:r w:rsidR="00297195"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sowie ein feines Gespür für die</w:t>
                      </w:r>
                      <w:r w:rsidR="00297195"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Bedürfnisse von Kunden und Kundinnen</w:t>
                      </w:r>
                      <w:r w:rsidR="00297195"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und Mitarbeitenden ins Unternehmen</w:t>
                      </w:r>
                      <w:r w:rsidR="00297195"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ein.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80F55">
        <w:rPr>
          <w:noProof/>
        </w:rPr>
        <w:pict>
          <v:shape id="_x0000_s1032" type="#_x0000_t75" style="position:absolute;margin-left:-1.5pt;margin-top:8.95pt;width:186.05pt;height:202.5pt;z-index:251686400;mso-position-horizontal-relative:text;mso-position-vertical-relative:text;mso-width-relative:page;mso-height-relative:page">
            <v:imagedata r:id="rId18" o:title="220706_Wöhr_Interv_Bauwelt_2279_300dpi_sRGB_HR_V3"/>
            <w10:wrap type="square"/>
          </v:shape>
        </w:pict>
      </w:r>
    </w:p>
    <w:p w:rsidR="00304423" w:rsidRDefault="00304423" w:rsidP="00F77CF7">
      <w:pPr>
        <w:spacing w:line="300" w:lineRule="exact"/>
        <w:ind w:right="253"/>
        <w:rPr>
          <w:rFonts w:cs="Arial"/>
          <w:i/>
          <w:iCs/>
        </w:rPr>
      </w:pPr>
    </w:p>
    <w:p w:rsidR="00304423" w:rsidRDefault="00304423" w:rsidP="00F77CF7">
      <w:pPr>
        <w:spacing w:line="300" w:lineRule="exact"/>
        <w:ind w:right="253"/>
        <w:rPr>
          <w:rFonts w:cs="Arial"/>
          <w:i/>
          <w:iCs/>
        </w:rPr>
      </w:pPr>
    </w:p>
    <w:p w:rsidR="00304423" w:rsidRDefault="00304423" w:rsidP="00F77CF7">
      <w:pPr>
        <w:spacing w:line="300" w:lineRule="exact"/>
        <w:ind w:right="253"/>
        <w:rPr>
          <w:rFonts w:cs="Arial"/>
          <w:i/>
          <w:iCs/>
        </w:rPr>
      </w:pPr>
    </w:p>
    <w:p w:rsidR="00304423" w:rsidRDefault="00304423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880F55" w:rsidP="00F77CF7">
      <w:pPr>
        <w:spacing w:line="300" w:lineRule="exact"/>
        <w:ind w:right="253"/>
        <w:rPr>
          <w:rFonts w:cs="Arial"/>
          <w:i/>
          <w:iCs/>
        </w:rPr>
      </w:pPr>
      <w:r>
        <w:rPr>
          <w:noProof/>
        </w:rPr>
        <w:pict>
          <v:shape id="_x0000_s1033" type="#_x0000_t75" style="position:absolute;margin-left:242.9pt;margin-top:1.7pt;width:232.55pt;height:154.95pt;z-index:-251627008;mso-position-horizontal-relative:text;mso-position-vertical-relative:text;mso-width-relative:page;mso-height-relative:page" wrapcoords="-32 0 -32 21551 21600 21551 21600 0 -32 0">
            <v:imagedata r:id="rId19" o:title="220706_Wöhr_Interv_Bauwelt_1545_300dpi_sRGB_HR"/>
            <w10:wrap type="tight"/>
          </v:shape>
        </w:pict>
      </w:r>
      <w:r w:rsidR="001E7714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1EF85470" wp14:editId="37CC2122">
                <wp:simplePos x="0" y="0"/>
                <wp:positionH relativeFrom="column">
                  <wp:posOffset>-106045</wp:posOffset>
                </wp:positionH>
                <wp:positionV relativeFrom="paragraph">
                  <wp:posOffset>224155</wp:posOffset>
                </wp:positionV>
                <wp:extent cx="3067050" cy="2114550"/>
                <wp:effectExtent l="0" t="0" r="0" b="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114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E7714" w:rsidRDefault="001E7714" w:rsidP="001E7714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b/>
                                <w:lang w:eastAsia="de-DE"/>
                              </w:rPr>
                            </w:pPr>
                            <w:r w:rsidRPr="001E7714">
                              <w:rPr>
                                <w:rFonts w:cs="Arial"/>
                                <w:b/>
                                <w:lang w:eastAsia="de-DE"/>
                              </w:rPr>
                              <w:t>Markus Hofheinz</w:t>
                            </w:r>
                          </w:p>
                          <w:p w:rsidR="001E7714" w:rsidRPr="001E7714" w:rsidRDefault="001E7714" w:rsidP="001E7714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b/>
                                <w:lang w:eastAsia="de-DE"/>
                              </w:rPr>
                            </w:pPr>
                          </w:p>
                          <w:p w:rsidR="001E7714" w:rsidRPr="001E7714" w:rsidRDefault="001E7714" w:rsidP="001E7714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lang w:eastAsia="de-DE"/>
                              </w:rPr>
                            </w:pP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Als CEO der WÖHR Autoparksysteme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setzt Markus Hofheinz den Fokus auf die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strategische und operative Geschäfts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-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und</w:t>
                            </w:r>
                          </w:p>
                          <w:p w:rsidR="001E7714" w:rsidRPr="001E7714" w:rsidRDefault="001E7714" w:rsidP="001E7714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</w:rPr>
                            </w:pP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Vertriebsentwicklung. Dank seiner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umfassenden Auslandserfahrung verfügt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er über eine ausgeprägte interkulturelle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Kompetenz, die in seinen Führungsstil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mit einfließt und die er pragmatisch mit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einer vorausschauenden</w:t>
                            </w:r>
                            <w:r>
                              <w:rPr>
                                <w:rFonts w:cs="Arial"/>
                                <w:lang w:eastAsia="de-DE"/>
                              </w:rPr>
                              <w:t xml:space="preserve"> </w:t>
                            </w:r>
                            <w:r w:rsidRPr="001E7714">
                              <w:rPr>
                                <w:rFonts w:cs="Arial"/>
                                <w:lang w:eastAsia="de-DE"/>
                              </w:rPr>
                              <w:t>Werteorientierung kombiniert.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85470" id="Textfeld 9" o:spid="_x0000_s1031" type="#_x0000_t202" style="position:absolute;margin-left:-8.35pt;margin-top:17.65pt;width:241.5pt;height:166.5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fNSRQIAAIEEAAAOAAAAZHJzL2Uyb0RvYy54bWysVMFu2zAMvQ/YPwi6L07StF2DOkXWIsOA&#10;oC3QDD0rspQYkEVNUmJnX78nOWm7bqdhF5kUqUfykfT1TdcYtlc+1GRLPhoMOVNWUlXbTcm/rxaf&#10;PnMWorCVMGRVyQ8q8JvZxw/XrZuqMW3JVMozgNgwbV3JtzG6aVEEuVWNCANyysKoyTciQvWbovKi&#10;BXpjivFweFG05CvnSaoQcHvXG/ks42utZHzQOqjITMmRW8ynz+c6ncXsWkw3XrhtLY9piH/IohG1&#10;RdAXqDsRBdv5+g+oppaeAuk4kNQUpHUtVa4B1YyG76p52gqnci0gJ7gXmsL/g5X3+0fP6qrkV5xZ&#10;0aBFK9VFrUzFrhI7rQtTOD05uMXuC3Xo8uk+4DIV3WnfpC/KYbCD58MLtwBjEpdnw4vL4TlMErbx&#10;aDQ5hwL84vW58yF+VdSwJJTco3mZU7Ffhti7nlxStECmrha1MVlJA6NujWd7gVabmJME+G9exrK2&#10;5BdnCJ0eWUrPe2RjkUsqti8qSbFbd5may1PBa6oO4MFTP0fByUWNXJcixEfhMTioD8sQH3BoQ4hF&#10;R4mzLfmff7tP/ugnrJy1GMSShx874RVn5ptFp69Gk0ma3KxMzi/HUPxby/qtxe6aWwIBI6ydk1lM&#10;/tGcRO2pecbOzFNUmISViF3yeBJvY78e2Dmp5vPshFl1Ii7tk5MJOnGXOrHqnoV3x3ZFdPqeTiMr&#10;pu+61vv2rM93kXSdW5p47lk90o85z0Nx3Mm0SG/17PX655j9AgAA//8DAFBLAwQUAAYACAAAACEA&#10;GG+C1OAAAAAKAQAADwAAAGRycy9kb3ducmV2LnhtbEyPy07DMBBF90j8gzVIbFDrlIBbhTgVQjyk&#10;7mh4iJ0bD0lEPI5iNwl/z7CC3TyO7pzJt7PrxIhDaD1pWC0TEEiVty3VGl7Kh8UGRIiGrOk8oYZv&#10;DLAtTk9yk1k/0TOO+1gLDqGQGQ1NjH0mZagadCYsfY/Eu08/OBO5HWppBzNxuOvkZZIo6UxLfKEx&#10;Pd41WH3tj07Dx0X9vgvz4+uUXqf9/dNYrt9sqfX52Xx7AyLiHP9g+NVndSjY6eCPZIPoNCxWas2o&#10;Bo4AwcCVUlwceKA2Kcgil/9fKH4AAAD//wMAUEsBAi0AFAAGAAgAAAAhALaDOJL+AAAA4QEAABMA&#10;AAAAAAAAAAAAAAAAAAAAAFtDb250ZW50X1R5cGVzXS54bWxQSwECLQAUAAYACAAAACEAOP0h/9YA&#10;AACUAQAACwAAAAAAAAAAAAAAAAAvAQAAX3JlbHMvLnJlbHNQSwECLQAUAAYACAAAACEAwKXzUkUC&#10;AACBBAAADgAAAAAAAAAAAAAAAAAuAgAAZHJzL2Uyb0RvYy54bWxQSwECLQAUAAYACAAAACEAGG+C&#10;1OAAAAAKAQAADwAAAAAAAAAAAAAAAACfBAAAZHJzL2Rvd25yZXYueG1sUEsFBgAAAAAEAAQA8wAA&#10;AKwFAAAAAA==&#10;" fillcolor="white [3201]" stroked="f" strokeweight=".5pt">
                <v:textbox>
                  <w:txbxContent>
                    <w:p w:rsidR="001E7714" w:rsidRDefault="001E7714" w:rsidP="001E7714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b/>
                          <w:lang w:eastAsia="de-DE"/>
                        </w:rPr>
                      </w:pPr>
                      <w:r w:rsidRPr="001E7714">
                        <w:rPr>
                          <w:rFonts w:cs="Arial"/>
                          <w:b/>
                          <w:lang w:eastAsia="de-DE"/>
                        </w:rPr>
                        <w:t>Markus Hofheinz</w:t>
                      </w:r>
                    </w:p>
                    <w:p w:rsidR="001E7714" w:rsidRPr="001E7714" w:rsidRDefault="001E7714" w:rsidP="001E7714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b/>
                          <w:lang w:eastAsia="de-DE"/>
                        </w:rPr>
                      </w:pPr>
                    </w:p>
                    <w:p w:rsidR="001E7714" w:rsidRPr="001E7714" w:rsidRDefault="001E7714" w:rsidP="001E7714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lang w:eastAsia="de-DE"/>
                        </w:rPr>
                      </w:pPr>
                      <w:r w:rsidRPr="001E7714">
                        <w:rPr>
                          <w:rFonts w:cs="Arial"/>
                          <w:lang w:eastAsia="de-DE"/>
                        </w:rPr>
                        <w:t>Als CEO der WÖHR Autoparksysteme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setzt Markus Hofheinz den Fokus auf die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strategische und operative Geschäfts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-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und</w:t>
                      </w:r>
                    </w:p>
                    <w:p w:rsidR="001E7714" w:rsidRPr="001E7714" w:rsidRDefault="001E7714" w:rsidP="001E7714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</w:rPr>
                      </w:pPr>
                      <w:r w:rsidRPr="001E7714">
                        <w:rPr>
                          <w:rFonts w:cs="Arial"/>
                          <w:lang w:eastAsia="de-DE"/>
                        </w:rPr>
                        <w:t>Vertriebsentwicklung. Dank seiner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umfassenden Auslandserfahrung verfügt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er über eine ausgeprägte interkulturelle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Kompetenz, die in seinen Führungsstil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mit einfließt und die er pragmatisch mit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einer vorausschauenden</w:t>
                      </w:r>
                      <w:r>
                        <w:rPr>
                          <w:rFonts w:cs="Arial"/>
                          <w:lang w:eastAsia="de-DE"/>
                        </w:rPr>
                        <w:t xml:space="preserve"> </w:t>
                      </w:r>
                      <w:r w:rsidRPr="001E7714">
                        <w:rPr>
                          <w:rFonts w:cs="Arial"/>
                          <w:lang w:eastAsia="de-DE"/>
                        </w:rPr>
                        <w:t>Werteorientierung kombiniert.</w:t>
                      </w:r>
                    </w:p>
                  </w:txbxContent>
                </v:textbox>
              </v:shape>
            </w:pict>
          </mc:Fallback>
        </mc:AlternateContent>
      </w: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1E7714" w:rsidRDefault="001E7714" w:rsidP="00F77CF7">
      <w:pPr>
        <w:spacing w:line="300" w:lineRule="exact"/>
        <w:ind w:right="253"/>
        <w:rPr>
          <w:rFonts w:cs="Arial"/>
          <w:i/>
          <w:iCs/>
        </w:rPr>
      </w:pPr>
    </w:p>
    <w:p w:rsidR="00304423" w:rsidRDefault="00304423" w:rsidP="00F77CF7">
      <w:pPr>
        <w:spacing w:line="300" w:lineRule="exact"/>
        <w:ind w:right="253"/>
        <w:rPr>
          <w:rFonts w:cs="Arial"/>
          <w:i/>
          <w:iCs/>
        </w:rPr>
      </w:pPr>
    </w:p>
    <w:p w:rsidR="00DC2747" w:rsidRDefault="00DC2747" w:rsidP="00F77CF7">
      <w:pPr>
        <w:spacing w:line="300" w:lineRule="exact"/>
        <w:ind w:right="253"/>
        <w:rPr>
          <w:rFonts w:cs="Arial"/>
          <w:i/>
          <w:iCs/>
        </w:rPr>
      </w:pPr>
      <w:r w:rsidRPr="00783B6F">
        <w:rPr>
          <w:rFonts w:cs="Arial"/>
          <w:i/>
          <w:iCs/>
        </w:rPr>
        <w:t>Veröffentlichung honorarfrei</w:t>
      </w:r>
    </w:p>
    <w:p w:rsidR="00DF001C" w:rsidRDefault="00DF001C" w:rsidP="00F77CF7">
      <w:pPr>
        <w:spacing w:line="300" w:lineRule="exact"/>
        <w:ind w:right="253"/>
        <w:rPr>
          <w:rFonts w:cs="Arial"/>
          <w:i/>
          <w:iCs/>
        </w:rPr>
      </w:pPr>
    </w:p>
    <w:p w:rsidR="00DC2747" w:rsidRPr="000F7AEE" w:rsidRDefault="000F7AEE" w:rsidP="00F77CF7">
      <w:pPr>
        <w:spacing w:line="300" w:lineRule="exact"/>
        <w:ind w:right="253"/>
        <w:rPr>
          <w:rFonts w:cs="Arial"/>
          <w:b/>
          <w:iCs/>
        </w:rPr>
      </w:pPr>
      <w:r w:rsidRPr="000F7AEE">
        <w:rPr>
          <w:rFonts w:cs="Arial"/>
          <w:b/>
          <w:iCs/>
        </w:rPr>
        <w:t>Pressestelle:</w:t>
      </w:r>
    </w:p>
    <w:p w:rsidR="00DC2747" w:rsidRDefault="000F7AEE" w:rsidP="00F77CF7">
      <w:pPr>
        <w:spacing w:line="300" w:lineRule="exact"/>
        <w:ind w:right="253"/>
        <w:rPr>
          <w:rFonts w:cs="Arial"/>
          <w:iCs/>
        </w:rPr>
      </w:pPr>
      <w:r>
        <w:rPr>
          <w:rFonts w:cs="Arial"/>
          <w:iCs/>
        </w:rPr>
        <w:t>WÖHR Autoparksysteme GmbH</w:t>
      </w:r>
    </w:p>
    <w:p w:rsidR="000F7AEE" w:rsidRDefault="000F7AEE" w:rsidP="00F77CF7">
      <w:pPr>
        <w:spacing w:line="300" w:lineRule="exact"/>
        <w:ind w:right="253"/>
        <w:rPr>
          <w:rFonts w:cs="Arial"/>
          <w:iCs/>
        </w:rPr>
      </w:pPr>
      <w:r>
        <w:rPr>
          <w:rFonts w:cs="Arial"/>
          <w:iCs/>
        </w:rPr>
        <w:t>Ignacio Viñas Rausell</w:t>
      </w:r>
    </w:p>
    <w:p w:rsidR="000F7AEE" w:rsidRDefault="000F7AEE" w:rsidP="00F77CF7">
      <w:pPr>
        <w:spacing w:line="300" w:lineRule="exact"/>
        <w:ind w:right="253"/>
        <w:rPr>
          <w:rFonts w:cs="Arial"/>
          <w:iCs/>
        </w:rPr>
      </w:pPr>
      <w:r>
        <w:rPr>
          <w:rFonts w:cs="Arial"/>
          <w:iCs/>
        </w:rPr>
        <w:t>Ölgrabenstr. 14</w:t>
      </w:r>
    </w:p>
    <w:p w:rsidR="000F7AEE" w:rsidRDefault="000F7AEE" w:rsidP="00F77CF7">
      <w:pPr>
        <w:spacing w:line="300" w:lineRule="exact"/>
        <w:ind w:right="253"/>
        <w:rPr>
          <w:rFonts w:cs="Arial"/>
          <w:iCs/>
        </w:rPr>
      </w:pPr>
      <w:r>
        <w:rPr>
          <w:rFonts w:cs="Arial"/>
          <w:iCs/>
        </w:rPr>
        <w:t>71292 Friolzheim</w:t>
      </w:r>
    </w:p>
    <w:p w:rsidR="000F7AEE" w:rsidRDefault="000F7AEE" w:rsidP="00F77CF7">
      <w:pPr>
        <w:spacing w:line="300" w:lineRule="exact"/>
        <w:ind w:right="253"/>
        <w:rPr>
          <w:rFonts w:cs="Arial"/>
          <w:iCs/>
        </w:rPr>
      </w:pPr>
    </w:p>
    <w:p w:rsidR="000F7AEE" w:rsidRDefault="000F7AEE" w:rsidP="00F77CF7">
      <w:pPr>
        <w:spacing w:line="300" w:lineRule="exact"/>
        <w:ind w:right="253"/>
        <w:rPr>
          <w:rFonts w:cs="Arial"/>
          <w:iCs/>
        </w:rPr>
      </w:pPr>
      <w:r>
        <w:rPr>
          <w:rFonts w:cs="Arial"/>
          <w:iCs/>
        </w:rPr>
        <w:t>Tel: +49 7044 46 134</w:t>
      </w:r>
    </w:p>
    <w:p w:rsidR="00B2206A" w:rsidRDefault="00B2206A" w:rsidP="00F77CF7">
      <w:pPr>
        <w:spacing w:line="300" w:lineRule="exact"/>
        <w:ind w:right="253"/>
        <w:rPr>
          <w:rFonts w:cs="Arial"/>
          <w:iCs/>
        </w:rPr>
      </w:pPr>
      <w:r>
        <w:rPr>
          <w:rFonts w:cs="Arial"/>
          <w:iCs/>
        </w:rPr>
        <w:t xml:space="preserve">Email: </w:t>
      </w:r>
      <w:hyperlink r:id="rId20" w:history="1">
        <w:r w:rsidRPr="00642254">
          <w:rPr>
            <w:rStyle w:val="Hyperlink"/>
            <w:rFonts w:cs="Arial"/>
            <w:iCs/>
          </w:rPr>
          <w:t>Ignacio.VinasRausell@woehr.de</w:t>
        </w:r>
      </w:hyperlink>
    </w:p>
    <w:p w:rsidR="000F7AEE" w:rsidRPr="000F7AEE" w:rsidRDefault="000F7AEE" w:rsidP="00F77CF7">
      <w:pPr>
        <w:spacing w:line="300" w:lineRule="exact"/>
        <w:ind w:right="253"/>
        <w:rPr>
          <w:rFonts w:cs="Arial"/>
          <w:iCs/>
        </w:rPr>
      </w:pPr>
    </w:p>
    <w:p w:rsidR="00A75BD7" w:rsidRPr="00A75BD7" w:rsidRDefault="00080E00" w:rsidP="00F77CF7">
      <w:pPr>
        <w:ind w:right="253"/>
        <w:rPr>
          <w:rFonts w:cs="Arial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45740B1F" wp14:editId="0FDB836D">
                <wp:simplePos x="0" y="0"/>
                <wp:positionH relativeFrom="column">
                  <wp:posOffset>3223260</wp:posOffset>
                </wp:positionH>
                <wp:positionV relativeFrom="paragraph">
                  <wp:posOffset>2550795</wp:posOffset>
                </wp:positionV>
                <wp:extent cx="2699385" cy="2436125"/>
                <wp:effectExtent l="0" t="0" r="24765" b="2159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24361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64B2A" w:rsidRDefault="00880F55" w:rsidP="00464B2A">
                            <w:r>
                              <w:rPr>
                                <w:noProof/>
                                <w:lang w:eastAsia="de-DE"/>
                              </w:rPr>
                              <w:pict>
                                <v:shape id="_x0000_i1027" type="#_x0000_t75" style="width:196.5pt;height:131.5pt">
                                  <v:imagedata r:id="rId21" o:title="220906mellenthin_woehr_madrid0524 Kopie"/>
                                </v:shape>
                              </w:pict>
                            </w:r>
                          </w:p>
                          <w:p w:rsidR="00464B2A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64B2A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 xml:space="preserve">Bild </w:t>
                            </w:r>
                            <w:r w:rsidR="00FB17F4">
                              <w:rPr>
                                <w:rFonts w:cs="Arial"/>
                              </w:rPr>
                              <w:t>6</w:t>
                            </w:r>
                            <w:r>
                              <w:rPr>
                                <w:rFonts w:cs="Arial"/>
                              </w:rPr>
                              <w:t xml:space="preserve">: </w:t>
                            </w:r>
                          </w:p>
                          <w:p w:rsidR="00464B2A" w:rsidRPr="00080E00" w:rsidRDefault="00080E00" w:rsidP="00464B2A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Cs w:val="24"/>
                                <w:lang w:eastAsia="de-DE"/>
                              </w:rPr>
                            </w:pPr>
                            <w:r>
                              <w:rPr>
                                <w:rFonts w:cs="Arial"/>
                                <w:szCs w:val="24"/>
                                <w:lang w:eastAsia="de-DE"/>
                              </w:rPr>
                              <w:t>Multiparker 740 ist mit E-Lade-Möglichkeiten ausgestattet.</w:t>
                            </w:r>
                          </w:p>
                          <w:p w:rsidR="00464B2A" w:rsidRPr="00D432D0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40B1F" id="Textfeld 11" o:spid="_x0000_s1032" type="#_x0000_t202" style="position:absolute;margin-left:253.8pt;margin-top:200.85pt;width:212.55pt;height:191.8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MthWgIAALwEAAAOAAAAZHJzL2Uyb0RvYy54bWysVE1vGjEQvVfqf7B8bxYI0ARliWgiqkpR&#10;EimpcjZeO6zq9bi2YZf++j57gXy0p6oczHhmPB9v3uzFZdcYtlU+1GRLPjwZcKaspKq2zyX//rj8&#10;dMZZiMJWwpBVJd+pwC/nHz9ctG6mRrQmUynPEMSGWetKvo7RzYoiyLVqRDghpyyMmnwjIq7+uai8&#10;aBG9McVoMJgWLfnKeZIqBGiveyOf5/haKxnvtA4qMlNy1Bbz6fO5SmcxvxCzZy/cupb7MsQ/VNGI&#10;2iLpMdS1iIJtfP1HqKaWngLpeCKpKUjrWqrcA7oZDt5187AWTuVeAE5wR5jC/wsrb7f3ntUVZjfk&#10;zIoGM3pUXdTKVAwq4NO6MIPbg4Nj7L5QB9+DPkCZ2u60b9I/GmKwA+ndEV1EYxLK0fT8/PRswpmE&#10;bTQ+nQ5HkxSneHnufIhfFTUsCSX3GF9GVWxvQuxdDy4pWyBTV8vamHzZhSvj2VZg0iBIRS1nRoQI&#10;ZcmX+bfP9uaZsawt+fR0MsiZ3thSrmPMlRHyx58RUL2xaCKh1KORpNituozq+IDUiqodAPTUUzA4&#10;uawR/gYV3gsPzgEz7FG8w6ENoSbaS5ytyf/6mz75gwqwctaCwyUPPzfCKzT+zYIk58PxOJE+X8aT&#10;zyNc/GvL6rXFbporAnjgAarLYvKP5iBqT80T1m2RssIkrETukseDeBX7zcK6SrVYZCfQ3Il4Yx+c&#10;TKHTpBKsj92T8G4/5wiK3NKB7WL2bty9b3ppabGJpOvMhYRzj+oefqxIZtN+ndMOvr5nr5ePzvw3&#10;AAAA//8DAFBLAwQUAAYACAAAACEANZT4YOAAAAALAQAADwAAAGRycy9kb3ducmV2LnhtbEyPwU7D&#10;MAyG70i8Q2QkbizZxtau1J0QEkeEKBzYLUuyNtA4VZN1ZU9POI2bLX/6/f3ldnIdG80QrCeE+UwA&#10;M6S8ttQgfLw/3+XAQpSkZefJIPyYANvq+qqUhfYnejNjHRuWQigUEqGNsS84D6o1ToaZ7w2l28EP&#10;Tsa0Dg3XgzylcNfxhRBr7qSl9KGVvXlqjfqujw5B06cntbMvZ0u1spvza/6lRsTbm+nxAVg0U7zA&#10;8Kef1KFKTnt/JB1Yh7AS2TqhCPdingFLxGa5SMMeIctXS+BVyf93qH4BAAD//wMAUEsBAi0AFAAG&#10;AAgAAAAhALaDOJL+AAAA4QEAABMAAAAAAAAAAAAAAAAAAAAAAFtDb250ZW50X1R5cGVzXS54bWxQ&#10;SwECLQAUAAYACAAAACEAOP0h/9YAAACUAQAACwAAAAAAAAAAAAAAAAAvAQAAX3JlbHMvLnJlbHNQ&#10;SwECLQAUAAYACAAAACEA1vjLYVoCAAC8BAAADgAAAAAAAAAAAAAAAAAuAgAAZHJzL2Uyb0RvYy54&#10;bWxQSwECLQAUAAYACAAAACEANZT4YOAAAAALAQAADwAAAAAAAAAAAAAAAAC0BAAAZHJzL2Rvd25y&#10;ZXYueG1sUEsFBgAAAAAEAAQA8wAAAMEFAAAAAA==&#10;" fillcolor="window" strokeweight=".5pt">
                <v:textbox>
                  <w:txbxContent>
                    <w:p w:rsidR="00464B2A" w:rsidRDefault="00F77CF7" w:rsidP="00464B2A">
                      <w:r>
                        <w:rPr>
                          <w:noProof/>
                          <w:lang w:eastAsia="de-DE"/>
                        </w:rPr>
                        <w:pict>
                          <v:shape id="_x0000_i1310" type="#_x0000_t75" style="width:196.5pt;height:131.25pt">
                            <v:imagedata r:id="rId22" o:title="220906mellenthin_woehr_madrid0524 Kopie"/>
                          </v:shape>
                        </w:pict>
                      </w:r>
                    </w:p>
                    <w:p w:rsidR="00464B2A" w:rsidRDefault="00464B2A" w:rsidP="00464B2A">
                      <w:pPr>
                        <w:rPr>
                          <w:rFonts w:cs="Arial"/>
                        </w:rPr>
                      </w:pPr>
                    </w:p>
                    <w:p w:rsidR="00464B2A" w:rsidRDefault="00464B2A" w:rsidP="00464B2A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 xml:space="preserve">Bild </w:t>
                      </w:r>
                      <w:r w:rsidR="00FB17F4">
                        <w:rPr>
                          <w:rFonts w:cs="Arial"/>
                        </w:rPr>
                        <w:t>6</w:t>
                      </w:r>
                      <w:r>
                        <w:rPr>
                          <w:rFonts w:cs="Arial"/>
                        </w:rPr>
                        <w:t xml:space="preserve">: </w:t>
                      </w:r>
                    </w:p>
                    <w:p w:rsidR="00464B2A" w:rsidRPr="00080E00" w:rsidRDefault="00080E00" w:rsidP="00464B2A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Cs w:val="24"/>
                          <w:lang w:eastAsia="de-DE"/>
                        </w:rPr>
                      </w:pPr>
                      <w:r>
                        <w:rPr>
                          <w:rFonts w:cs="Arial"/>
                          <w:szCs w:val="24"/>
                          <w:lang w:eastAsia="de-DE"/>
                        </w:rPr>
                        <w:t>Multiparker 740 ist mit E-Lade-Möglichkeiten ausgestattet.</w:t>
                      </w:r>
                    </w:p>
                    <w:p w:rsidR="00464B2A" w:rsidRPr="00D432D0" w:rsidRDefault="00464B2A" w:rsidP="00464B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A75BD7" w:rsidRPr="00A75BD7" w:rsidSect="006E284A">
      <w:headerReference w:type="default" r:id="rId23"/>
      <w:footerReference w:type="default" r:id="rId24"/>
      <w:headerReference w:type="first" r:id="rId25"/>
      <w:footerReference w:type="first" r:id="rId26"/>
      <w:footnotePr>
        <w:pos w:val="beneathText"/>
      </w:footnotePr>
      <w:pgSz w:w="11905" w:h="16837" w:code="9"/>
      <w:pgMar w:top="2722" w:right="624" w:bottom="709" w:left="1247" w:header="624" w:footer="624" w:gutter="0"/>
      <w:paperSrc w:first="15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3473" w:rsidRDefault="00B43473">
      <w:r>
        <w:separator/>
      </w:r>
    </w:p>
  </w:endnote>
  <w:endnote w:type="continuationSeparator" w:id="0">
    <w:p w:rsidR="00B43473" w:rsidRDefault="00B434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rifa 45">
    <w:altName w:val="Goudy Old Style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1527" w:rsidRDefault="00CB1527" w:rsidP="00CB1527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 w:rsidRPr="002A4E0F">
      <w:rPr>
        <w:b/>
        <w:sz w:val="13"/>
        <w:szCs w:val="13"/>
      </w:rPr>
      <w:t>WÖHR Autoparksysteme GmbH</w:t>
    </w:r>
  </w:p>
  <w:p w:rsidR="00CB1527" w:rsidRPr="002A4E0F" w:rsidRDefault="00CB1527" w:rsidP="00CB1527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 w:rsidRPr="002A4E0F">
      <w:rPr>
        <w:color w:val="231F20"/>
        <w:sz w:val="13"/>
        <w:szCs w:val="13"/>
      </w:rPr>
      <w:t>Ölgrabenstr.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14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|</w:t>
    </w:r>
    <w:r w:rsidRPr="002A4E0F">
      <w:rPr>
        <w:color w:val="231F20"/>
        <w:spacing w:val="-2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71292</w:t>
    </w:r>
    <w:r w:rsidRPr="002A4E0F">
      <w:rPr>
        <w:color w:val="231F20"/>
        <w:spacing w:val="-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Friolzheim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|</w:t>
    </w:r>
    <w:r w:rsidRPr="002A4E0F">
      <w:rPr>
        <w:color w:val="231F20"/>
        <w:spacing w:val="-1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Fon</w:t>
    </w:r>
    <w:r w:rsidRPr="002A4E0F">
      <w:rPr>
        <w:color w:val="231F20"/>
        <w:spacing w:val="-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+49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[</w:t>
    </w:r>
    <w:r w:rsidRPr="002A4E0F">
      <w:rPr>
        <w:color w:val="231F20"/>
        <w:sz w:val="13"/>
        <w:szCs w:val="13"/>
      </w:rPr>
      <w:t>0</w:t>
    </w:r>
    <w:r w:rsidRPr="002A4E0F">
      <w:rPr>
        <w:color w:val="231F20"/>
        <w:position w:val="1"/>
        <w:sz w:val="13"/>
        <w:szCs w:val="13"/>
      </w:rPr>
      <w:t>]</w:t>
    </w:r>
    <w:r w:rsidRPr="002A4E0F">
      <w:rPr>
        <w:color w:val="231F20"/>
        <w:spacing w:val="-1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7044</w:t>
    </w:r>
    <w:r w:rsidRPr="002A4E0F">
      <w:rPr>
        <w:color w:val="231F20"/>
        <w:spacing w:val="12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46</w:t>
    </w:r>
    <w:r w:rsidRPr="002A4E0F">
      <w:rPr>
        <w:color w:val="231F20"/>
        <w:spacing w:val="-20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-</w:t>
    </w:r>
    <w:r w:rsidRPr="002A4E0F">
      <w:rPr>
        <w:color w:val="231F20"/>
        <w:spacing w:val="-24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0</w:t>
    </w:r>
    <w:r w:rsidRPr="002A4E0F">
      <w:rPr>
        <w:color w:val="231F20"/>
        <w:spacing w:val="-1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|</w:t>
    </w:r>
    <w:r w:rsidRPr="002A4E0F">
      <w:rPr>
        <w:color w:val="231F20"/>
        <w:spacing w:val="-2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Fax</w:t>
    </w:r>
    <w:r w:rsidRPr="002A4E0F">
      <w:rPr>
        <w:color w:val="231F20"/>
        <w:spacing w:val="-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+49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[</w:t>
    </w:r>
    <w:r w:rsidRPr="002A4E0F">
      <w:rPr>
        <w:color w:val="231F20"/>
        <w:sz w:val="13"/>
        <w:szCs w:val="13"/>
      </w:rPr>
      <w:t>0</w:t>
    </w:r>
    <w:r w:rsidRPr="002A4E0F">
      <w:rPr>
        <w:color w:val="231F20"/>
        <w:position w:val="1"/>
        <w:sz w:val="13"/>
        <w:szCs w:val="13"/>
      </w:rPr>
      <w:t>]</w:t>
    </w:r>
    <w:r w:rsidRPr="002A4E0F">
      <w:rPr>
        <w:color w:val="231F20"/>
        <w:spacing w:val="-1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7044</w:t>
    </w:r>
    <w:r w:rsidRPr="002A4E0F">
      <w:rPr>
        <w:color w:val="231F20"/>
        <w:spacing w:val="12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46</w:t>
    </w:r>
    <w:r w:rsidRPr="002A4E0F">
      <w:rPr>
        <w:color w:val="231F20"/>
        <w:spacing w:val="-20"/>
        <w:sz w:val="13"/>
        <w:szCs w:val="13"/>
      </w:rPr>
      <w:t xml:space="preserve"> </w:t>
    </w:r>
    <w:r w:rsidRPr="002A4E0F">
      <w:rPr>
        <w:color w:val="231F20"/>
        <w:spacing w:val="2"/>
        <w:sz w:val="13"/>
        <w:szCs w:val="13"/>
      </w:rPr>
      <w:t xml:space="preserve">-149 </w:t>
    </w:r>
    <w:r w:rsidRPr="002A4E0F">
      <w:rPr>
        <w:color w:val="231F20"/>
        <w:spacing w:val="2"/>
        <w:sz w:val="13"/>
        <w:szCs w:val="13"/>
      </w:rPr>
      <w:tab/>
    </w:r>
    <w:r w:rsidRPr="002A4E0F">
      <w:rPr>
        <w:color w:val="231F20"/>
        <w:spacing w:val="2"/>
        <w:sz w:val="13"/>
        <w:szCs w:val="13"/>
      </w:rPr>
      <w:tab/>
    </w:r>
    <w:r w:rsidRPr="002A4E0F">
      <w:rPr>
        <w:b/>
        <w:color w:val="231F20"/>
        <w:sz w:val="13"/>
        <w:szCs w:val="13"/>
      </w:rPr>
      <w:t xml:space="preserve">Commerzbank Stuttgart </w:t>
    </w:r>
    <w:r w:rsidRPr="002A4E0F">
      <w:rPr>
        <w:color w:val="231F20"/>
        <w:sz w:val="13"/>
        <w:szCs w:val="13"/>
      </w:rPr>
      <w:t>IBAN: DE97 6004 0071 0835 8111 00 • BIC: COBADEFFXXX</w:t>
    </w:r>
    <w:r w:rsidRPr="002A4E0F">
      <w:rPr>
        <w:color w:val="231F20"/>
        <w:spacing w:val="2"/>
        <w:sz w:val="13"/>
        <w:szCs w:val="13"/>
      </w:rPr>
      <w:t xml:space="preserve"> </w:t>
    </w:r>
    <w:hyperlink r:id="rId1" w:history="1">
      <w:r w:rsidRPr="002A4E0F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Pr="002A4E0F">
      <w:rPr>
        <w:sz w:val="13"/>
        <w:szCs w:val="13"/>
      </w:rPr>
      <w:t xml:space="preserve"> | </w:t>
    </w:r>
    <w:hyperlink r:id="rId2" w:history="1">
      <w:r w:rsidRPr="002A4E0F">
        <w:rPr>
          <w:rStyle w:val="Hyperlink"/>
          <w:color w:val="000000"/>
          <w:sz w:val="13"/>
          <w:szCs w:val="13"/>
          <w:u w:val="none"/>
        </w:rPr>
        <w:t>woehr.de</w:t>
      </w:r>
    </w:hyperlink>
    <w:r w:rsidRPr="002A4E0F">
      <w:rPr>
        <w:sz w:val="13"/>
        <w:szCs w:val="13"/>
      </w:rPr>
      <w:t xml:space="preserve"> | Ust.-IdNr. DE 146018020 | AG Mannheim HRB 728848 </w:t>
    </w:r>
    <w:r w:rsidRPr="002A4E0F">
      <w:rPr>
        <w:sz w:val="13"/>
        <w:szCs w:val="13"/>
      </w:rPr>
      <w:tab/>
    </w:r>
    <w:r w:rsidRPr="002A4E0F">
      <w:rPr>
        <w:sz w:val="13"/>
        <w:szCs w:val="13"/>
      </w:rPr>
      <w:tab/>
    </w:r>
    <w:r w:rsidRPr="002A4E0F">
      <w:rPr>
        <w:b/>
        <w:color w:val="231F20"/>
        <w:sz w:val="13"/>
        <w:szCs w:val="13"/>
      </w:rPr>
      <w:t xml:space="preserve">Deutsche Bank </w:t>
    </w:r>
    <w:r w:rsidRPr="002A4E0F">
      <w:rPr>
        <w:color w:val="231F20"/>
        <w:sz w:val="13"/>
        <w:szCs w:val="13"/>
      </w:rPr>
      <w:t>IBAN: DE61 6007 0070 0163 1308 00 • BIC: DEUTDESSXXX</w:t>
    </w:r>
  </w:p>
  <w:p w:rsidR="00FD115A" w:rsidRPr="00CB1527" w:rsidRDefault="00CB1527" w:rsidP="00CB1527">
    <w:pPr>
      <w:pStyle w:val="Fuzeile"/>
      <w:spacing w:line="220" w:lineRule="exact"/>
      <w:ind w:left="-624"/>
      <w:rPr>
        <w:sz w:val="13"/>
        <w:szCs w:val="13"/>
      </w:rPr>
    </w:pPr>
    <w:r w:rsidRPr="002A4E0F">
      <w:rPr>
        <w:sz w:val="13"/>
        <w:szCs w:val="13"/>
      </w:rPr>
      <w:t>Geschäftsführer: Wolfgang Frölich, Markus Hofheinz (Vorsitzender), Jens Niepelt</w:t>
    </w:r>
    <w:r w:rsidRPr="002A4E0F">
      <w:rPr>
        <w:sz w:val="13"/>
        <w:szCs w:val="13"/>
      </w:rPr>
      <w:tab/>
    </w:r>
    <w:r w:rsidRPr="002A4E0F">
      <w:rPr>
        <w:sz w:val="13"/>
        <w:szCs w:val="13"/>
      </w:rPr>
      <w:tab/>
    </w:r>
    <w:r w:rsidRPr="002A4E0F">
      <w:rPr>
        <w:b/>
        <w:color w:val="231F20"/>
        <w:sz w:val="13"/>
        <w:szCs w:val="13"/>
      </w:rPr>
      <w:t xml:space="preserve">Sparkasse Pforzheim-Calw </w:t>
    </w:r>
    <w:r w:rsidRPr="002A4E0F">
      <w:rPr>
        <w:color w:val="231F20"/>
        <w:sz w:val="13"/>
        <w:szCs w:val="13"/>
      </w:rPr>
      <w:t>IBAN: DE02 6665 0085 0000 8895 55 • BIC: PZHSDE66XXX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B1527" w:rsidRDefault="00CB1527" w:rsidP="00CB1527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 w:rsidRPr="002A4E0F">
      <w:rPr>
        <w:b/>
        <w:sz w:val="13"/>
        <w:szCs w:val="13"/>
      </w:rPr>
      <w:t>WÖHR Autoparksysteme GmbH</w:t>
    </w:r>
  </w:p>
  <w:p w:rsidR="00CB1527" w:rsidRPr="002A4E0F" w:rsidRDefault="00CB1527" w:rsidP="00CB1527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 w:rsidRPr="002A4E0F">
      <w:rPr>
        <w:color w:val="231F20"/>
        <w:sz w:val="13"/>
        <w:szCs w:val="13"/>
      </w:rPr>
      <w:t>Ölgrabenstr.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14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|</w:t>
    </w:r>
    <w:r w:rsidRPr="002A4E0F">
      <w:rPr>
        <w:color w:val="231F20"/>
        <w:spacing w:val="-2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71292</w:t>
    </w:r>
    <w:r w:rsidRPr="002A4E0F">
      <w:rPr>
        <w:color w:val="231F20"/>
        <w:spacing w:val="-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Friolzheim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|</w:t>
    </w:r>
    <w:r w:rsidRPr="002A4E0F">
      <w:rPr>
        <w:color w:val="231F20"/>
        <w:spacing w:val="-1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Fon</w:t>
    </w:r>
    <w:r w:rsidRPr="002A4E0F">
      <w:rPr>
        <w:color w:val="231F20"/>
        <w:spacing w:val="-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+49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[</w:t>
    </w:r>
    <w:r w:rsidRPr="002A4E0F">
      <w:rPr>
        <w:color w:val="231F20"/>
        <w:sz w:val="13"/>
        <w:szCs w:val="13"/>
      </w:rPr>
      <w:t>0</w:t>
    </w:r>
    <w:r w:rsidRPr="002A4E0F">
      <w:rPr>
        <w:color w:val="231F20"/>
        <w:position w:val="1"/>
        <w:sz w:val="13"/>
        <w:szCs w:val="13"/>
      </w:rPr>
      <w:t>]</w:t>
    </w:r>
    <w:r w:rsidRPr="002A4E0F">
      <w:rPr>
        <w:color w:val="231F20"/>
        <w:spacing w:val="-1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7044</w:t>
    </w:r>
    <w:r w:rsidRPr="002A4E0F">
      <w:rPr>
        <w:color w:val="231F20"/>
        <w:spacing w:val="12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46</w:t>
    </w:r>
    <w:r w:rsidRPr="002A4E0F">
      <w:rPr>
        <w:color w:val="231F20"/>
        <w:spacing w:val="-20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-</w:t>
    </w:r>
    <w:r w:rsidRPr="002A4E0F">
      <w:rPr>
        <w:color w:val="231F20"/>
        <w:spacing w:val="-24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0</w:t>
    </w:r>
    <w:r w:rsidRPr="002A4E0F">
      <w:rPr>
        <w:color w:val="231F20"/>
        <w:spacing w:val="-1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|</w:t>
    </w:r>
    <w:r w:rsidRPr="002A4E0F">
      <w:rPr>
        <w:color w:val="231F20"/>
        <w:spacing w:val="-2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Fax</w:t>
    </w:r>
    <w:r w:rsidRPr="002A4E0F">
      <w:rPr>
        <w:color w:val="231F20"/>
        <w:spacing w:val="-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+49</w:t>
    </w:r>
    <w:r w:rsidRPr="002A4E0F">
      <w:rPr>
        <w:color w:val="231F20"/>
        <w:spacing w:val="-2"/>
        <w:sz w:val="13"/>
        <w:szCs w:val="13"/>
      </w:rPr>
      <w:t xml:space="preserve"> </w:t>
    </w:r>
    <w:r w:rsidRPr="002A4E0F">
      <w:rPr>
        <w:color w:val="231F20"/>
        <w:position w:val="1"/>
        <w:sz w:val="13"/>
        <w:szCs w:val="13"/>
      </w:rPr>
      <w:t>[</w:t>
    </w:r>
    <w:r w:rsidRPr="002A4E0F">
      <w:rPr>
        <w:color w:val="231F20"/>
        <w:sz w:val="13"/>
        <w:szCs w:val="13"/>
      </w:rPr>
      <w:t>0</w:t>
    </w:r>
    <w:r w:rsidRPr="002A4E0F">
      <w:rPr>
        <w:color w:val="231F20"/>
        <w:position w:val="1"/>
        <w:sz w:val="13"/>
        <w:szCs w:val="13"/>
      </w:rPr>
      <w:t>]</w:t>
    </w:r>
    <w:r w:rsidRPr="002A4E0F">
      <w:rPr>
        <w:color w:val="231F20"/>
        <w:spacing w:val="-1"/>
        <w:position w:val="1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7044</w:t>
    </w:r>
    <w:r w:rsidRPr="002A4E0F">
      <w:rPr>
        <w:color w:val="231F20"/>
        <w:spacing w:val="12"/>
        <w:sz w:val="13"/>
        <w:szCs w:val="13"/>
      </w:rPr>
      <w:t xml:space="preserve"> </w:t>
    </w:r>
    <w:r w:rsidRPr="002A4E0F">
      <w:rPr>
        <w:color w:val="231F20"/>
        <w:sz w:val="13"/>
        <w:szCs w:val="13"/>
      </w:rPr>
      <w:t>46</w:t>
    </w:r>
    <w:r w:rsidRPr="002A4E0F">
      <w:rPr>
        <w:color w:val="231F20"/>
        <w:spacing w:val="-20"/>
        <w:sz w:val="13"/>
        <w:szCs w:val="13"/>
      </w:rPr>
      <w:t xml:space="preserve"> </w:t>
    </w:r>
    <w:r w:rsidRPr="002A4E0F">
      <w:rPr>
        <w:color w:val="231F20"/>
        <w:spacing w:val="2"/>
        <w:sz w:val="13"/>
        <w:szCs w:val="13"/>
      </w:rPr>
      <w:t xml:space="preserve">-149 </w:t>
    </w:r>
    <w:r w:rsidRPr="002A4E0F">
      <w:rPr>
        <w:color w:val="231F20"/>
        <w:spacing w:val="2"/>
        <w:sz w:val="13"/>
        <w:szCs w:val="13"/>
      </w:rPr>
      <w:tab/>
    </w:r>
    <w:r w:rsidRPr="002A4E0F">
      <w:rPr>
        <w:color w:val="231F20"/>
        <w:spacing w:val="2"/>
        <w:sz w:val="13"/>
        <w:szCs w:val="13"/>
      </w:rPr>
      <w:tab/>
    </w:r>
    <w:r w:rsidRPr="002A4E0F">
      <w:rPr>
        <w:b/>
        <w:color w:val="231F20"/>
        <w:sz w:val="13"/>
        <w:szCs w:val="13"/>
      </w:rPr>
      <w:t xml:space="preserve">Commerzbank Stuttgart </w:t>
    </w:r>
    <w:r w:rsidRPr="002A4E0F">
      <w:rPr>
        <w:color w:val="231F20"/>
        <w:sz w:val="13"/>
        <w:szCs w:val="13"/>
      </w:rPr>
      <w:t>IBAN: DE97 6004 0071 0835 8111 00 • BIC: COBADEFFXXX</w:t>
    </w:r>
    <w:r w:rsidRPr="002A4E0F">
      <w:rPr>
        <w:color w:val="231F20"/>
        <w:spacing w:val="2"/>
        <w:sz w:val="13"/>
        <w:szCs w:val="13"/>
      </w:rPr>
      <w:t xml:space="preserve"> </w:t>
    </w:r>
    <w:hyperlink r:id="rId1" w:history="1">
      <w:r w:rsidRPr="002A4E0F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Pr="002A4E0F">
      <w:rPr>
        <w:sz w:val="13"/>
        <w:szCs w:val="13"/>
      </w:rPr>
      <w:t xml:space="preserve"> | </w:t>
    </w:r>
    <w:hyperlink r:id="rId2" w:history="1">
      <w:r w:rsidRPr="002A4E0F">
        <w:rPr>
          <w:rStyle w:val="Hyperlink"/>
          <w:color w:val="000000"/>
          <w:sz w:val="13"/>
          <w:szCs w:val="13"/>
          <w:u w:val="none"/>
        </w:rPr>
        <w:t>woehr.de</w:t>
      </w:r>
    </w:hyperlink>
    <w:r w:rsidRPr="002A4E0F">
      <w:rPr>
        <w:sz w:val="13"/>
        <w:szCs w:val="13"/>
      </w:rPr>
      <w:t xml:space="preserve"> | Ust.-IdNr. DE 146018020 | AG Mannheim HRB 728848 </w:t>
    </w:r>
    <w:r w:rsidRPr="002A4E0F">
      <w:rPr>
        <w:sz w:val="13"/>
        <w:szCs w:val="13"/>
      </w:rPr>
      <w:tab/>
    </w:r>
    <w:r w:rsidRPr="002A4E0F">
      <w:rPr>
        <w:sz w:val="13"/>
        <w:szCs w:val="13"/>
      </w:rPr>
      <w:tab/>
    </w:r>
    <w:r w:rsidRPr="002A4E0F">
      <w:rPr>
        <w:b/>
        <w:color w:val="231F20"/>
        <w:sz w:val="13"/>
        <w:szCs w:val="13"/>
      </w:rPr>
      <w:t xml:space="preserve">Deutsche Bank </w:t>
    </w:r>
    <w:r w:rsidRPr="002A4E0F">
      <w:rPr>
        <w:color w:val="231F20"/>
        <w:sz w:val="13"/>
        <w:szCs w:val="13"/>
      </w:rPr>
      <w:t>IBAN: DE61 6007 0070 0163 1308 00 • BIC: DEUTDESSXXX</w:t>
    </w:r>
  </w:p>
  <w:p w:rsidR="00FD115A" w:rsidRPr="00CB1527" w:rsidRDefault="00CB1527" w:rsidP="00CB1527">
    <w:pPr>
      <w:pStyle w:val="Fuzeile"/>
      <w:spacing w:line="220" w:lineRule="exact"/>
      <w:ind w:left="-624"/>
      <w:rPr>
        <w:sz w:val="13"/>
        <w:szCs w:val="13"/>
      </w:rPr>
    </w:pPr>
    <w:r w:rsidRPr="002A4E0F">
      <w:rPr>
        <w:sz w:val="13"/>
        <w:szCs w:val="13"/>
      </w:rPr>
      <w:t>Geschäftsführer: Wolfgang Frölich, Markus Hofheinz (Vorsitzender), Jens Niepelt</w:t>
    </w:r>
    <w:r w:rsidRPr="002A4E0F">
      <w:rPr>
        <w:sz w:val="13"/>
        <w:szCs w:val="13"/>
      </w:rPr>
      <w:tab/>
    </w:r>
    <w:r w:rsidRPr="002A4E0F">
      <w:rPr>
        <w:sz w:val="13"/>
        <w:szCs w:val="13"/>
      </w:rPr>
      <w:tab/>
    </w:r>
    <w:r w:rsidRPr="002A4E0F">
      <w:rPr>
        <w:b/>
        <w:color w:val="231F20"/>
        <w:sz w:val="13"/>
        <w:szCs w:val="13"/>
      </w:rPr>
      <w:t xml:space="preserve">Sparkasse Pforzheim-Calw </w:t>
    </w:r>
    <w:r w:rsidRPr="002A4E0F">
      <w:rPr>
        <w:color w:val="231F20"/>
        <w:sz w:val="13"/>
        <w:szCs w:val="13"/>
      </w:rPr>
      <w:t>IBAN: DE02 6665 0085 0000 8895 55 • BIC: PZHSDE66XXX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3473" w:rsidRDefault="00B43473">
      <w:r>
        <w:separator/>
      </w:r>
    </w:p>
  </w:footnote>
  <w:footnote w:type="continuationSeparator" w:id="0">
    <w:p w:rsidR="00B43473" w:rsidRDefault="00B434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0119" w:rsidRDefault="00C030A9" w:rsidP="00E92AB0">
    <w:pPr>
      <w:pStyle w:val="Kopfzeile"/>
      <w:ind w:firstLine="360"/>
    </w:pPr>
    <w:r>
      <w:rPr>
        <w:rFonts w:cs="Arial"/>
        <w:noProof/>
        <w:lang w:eastAsia="de-DE"/>
      </w:rPr>
      <w:drawing>
        <wp:anchor distT="0" distB="0" distL="114300" distR="114300" simplePos="0" relativeHeight="251647488" behindDoc="0" locked="0" layoutInCell="1" allowOverlap="1" wp14:anchorId="2D67CAEB" wp14:editId="01E060DB">
          <wp:simplePos x="0" y="0"/>
          <wp:positionH relativeFrom="margin">
            <wp:posOffset>5648325</wp:posOffset>
          </wp:positionH>
          <wp:positionV relativeFrom="paragraph">
            <wp:posOffset>-6350</wp:posOffset>
          </wp:positionV>
          <wp:extent cx="723265" cy="723265"/>
          <wp:effectExtent l="0" t="0" r="635" b="635"/>
          <wp:wrapNone/>
          <wp:docPr id="3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92AB0">
      <w:tab/>
    </w:r>
    <w:r w:rsidR="00E92AB0">
      <w:tab/>
    </w: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FD115A" w:rsidRPr="00E92AB0" w:rsidRDefault="006E0119" w:rsidP="006E0119">
    <w:pPr>
      <w:pStyle w:val="Kopfzeile"/>
      <w:rPr>
        <w:sz w:val="16"/>
        <w:szCs w:val="16"/>
      </w:rPr>
    </w:pPr>
    <w:r w:rsidRPr="00E92AB0">
      <w:rPr>
        <w:sz w:val="16"/>
        <w:szCs w:val="16"/>
      </w:rPr>
      <w:t xml:space="preserve">Seite </w:t>
    </w:r>
    <w:r w:rsidRPr="00E92AB0">
      <w:rPr>
        <w:rStyle w:val="Seitenzahl"/>
        <w:sz w:val="16"/>
        <w:szCs w:val="16"/>
      </w:rPr>
      <w:fldChar w:fldCharType="begin"/>
    </w:r>
    <w:r w:rsidRPr="00E92AB0">
      <w:rPr>
        <w:rStyle w:val="Seitenzahl"/>
        <w:sz w:val="16"/>
        <w:szCs w:val="16"/>
      </w:rPr>
      <w:instrText xml:space="preserve">PAGE  </w:instrText>
    </w:r>
    <w:r w:rsidRPr="00E92AB0">
      <w:rPr>
        <w:rStyle w:val="Seitenzahl"/>
        <w:sz w:val="16"/>
        <w:szCs w:val="16"/>
      </w:rPr>
      <w:fldChar w:fldCharType="separate"/>
    </w:r>
    <w:r w:rsidR="00880F55">
      <w:rPr>
        <w:rStyle w:val="Seitenzahl"/>
        <w:noProof/>
        <w:sz w:val="16"/>
        <w:szCs w:val="16"/>
      </w:rPr>
      <w:t>7</w:t>
    </w:r>
    <w:r w:rsidRPr="00E92AB0">
      <w:rPr>
        <w:rStyle w:val="Seitenzahl"/>
        <w:sz w:val="16"/>
        <w:szCs w:val="16"/>
      </w:rPr>
      <w:fldChar w:fldCharType="end"/>
    </w:r>
    <w:r w:rsidR="00E92AB0" w:rsidRPr="00E92AB0">
      <w:rPr>
        <w:rStyle w:val="Seitenzahl"/>
        <w:sz w:val="16"/>
        <w:szCs w:val="16"/>
      </w:rPr>
      <w:t xml:space="preserve"> von </w:t>
    </w:r>
    <w:r w:rsidR="008D682D">
      <w:rPr>
        <w:rStyle w:val="Seitenzahl"/>
        <w:sz w:val="16"/>
        <w:szCs w:val="16"/>
      </w:rPr>
      <w:t>5</w:t>
    </w:r>
    <w:r w:rsidR="00E92AB0" w:rsidRPr="00E92AB0">
      <w:rPr>
        <w:rStyle w:val="Seitenzahl"/>
        <w:sz w:val="16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51B9" w:rsidRPr="00582E54" w:rsidRDefault="004E51B9" w:rsidP="00B43473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13"/>
        <w:szCs w:val="13"/>
      </w:rPr>
    </w:pPr>
    <w:r>
      <w:rPr>
        <w:rFonts w:cs="Arial"/>
        <w:noProof/>
        <w:lang w:eastAsia="de-DE"/>
      </w:rPr>
      <w:drawing>
        <wp:anchor distT="0" distB="0" distL="114300" distR="114300" simplePos="0" relativeHeight="251659776" behindDoc="0" locked="0" layoutInCell="1" allowOverlap="1" wp14:anchorId="315A9654" wp14:editId="7B45EC1A">
          <wp:simplePos x="0" y="0"/>
          <wp:positionH relativeFrom="column">
            <wp:posOffset>5648497</wp:posOffset>
          </wp:positionH>
          <wp:positionV relativeFrom="paragraph">
            <wp:posOffset>-5766</wp:posOffset>
          </wp:positionV>
          <wp:extent cx="725170" cy="725170"/>
          <wp:effectExtent l="0" t="0" r="0" b="0"/>
          <wp:wrapNone/>
          <wp:docPr id="1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5170" cy="725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D1907">
      <w:rPr>
        <w:rFonts w:cs="Arial"/>
        <w:sz w:val="14"/>
        <w:szCs w:val="14"/>
      </w:rPr>
      <w:tab/>
    </w:r>
  </w:p>
  <w:p w:rsidR="006E0119" w:rsidRDefault="006E0119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Default="000F7AEE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Default="000F7AEE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Default="000F7AEE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Default="000F7AEE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0F7AEE" w:rsidRPr="00AE5402" w:rsidRDefault="00DF001C" w:rsidP="000F7AEE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  <w:r>
      <w:rPr>
        <w:rFonts w:cs="Arial"/>
        <w:sz w:val="20"/>
      </w:rPr>
      <w:t xml:space="preserve">Pressemeldung </w:t>
    </w:r>
    <w:r w:rsidR="00F87E5C">
      <w:rPr>
        <w:rFonts w:cs="Arial"/>
        <w:sz w:val="20"/>
      </w:rPr>
      <w:t>24</w:t>
    </w:r>
    <w:r>
      <w:rPr>
        <w:rFonts w:cs="Arial"/>
        <w:sz w:val="20"/>
      </w:rPr>
      <w:t>.11</w:t>
    </w:r>
    <w:r w:rsidR="000F7AEE">
      <w:rPr>
        <w:rFonts w:cs="Arial"/>
        <w:sz w:val="20"/>
      </w:rPr>
      <w:t>.2022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787C7C54"/>
    <w:multiLevelType w:val="hybridMultilevel"/>
    <w:tmpl w:val="5F30337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276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3473"/>
    <w:rsid w:val="00010577"/>
    <w:rsid w:val="00017428"/>
    <w:rsid w:val="0002223B"/>
    <w:rsid w:val="0002386F"/>
    <w:rsid w:val="000317A7"/>
    <w:rsid w:val="0003248E"/>
    <w:rsid w:val="00056AE0"/>
    <w:rsid w:val="00074821"/>
    <w:rsid w:val="00080E00"/>
    <w:rsid w:val="000C301A"/>
    <w:rsid w:val="000D3BE5"/>
    <w:rsid w:val="000E0EA2"/>
    <w:rsid w:val="000E21C2"/>
    <w:rsid w:val="000F7AEE"/>
    <w:rsid w:val="00102899"/>
    <w:rsid w:val="001039F7"/>
    <w:rsid w:val="001439E3"/>
    <w:rsid w:val="00147CEE"/>
    <w:rsid w:val="00175893"/>
    <w:rsid w:val="00183F7E"/>
    <w:rsid w:val="001B2A6C"/>
    <w:rsid w:val="001C6013"/>
    <w:rsid w:val="001E7714"/>
    <w:rsid w:val="00206824"/>
    <w:rsid w:val="0023494F"/>
    <w:rsid w:val="00243964"/>
    <w:rsid w:val="00244F8C"/>
    <w:rsid w:val="00270ED8"/>
    <w:rsid w:val="00272BEF"/>
    <w:rsid w:val="00285DF2"/>
    <w:rsid w:val="0029059F"/>
    <w:rsid w:val="002910C3"/>
    <w:rsid w:val="00297195"/>
    <w:rsid w:val="002A1C89"/>
    <w:rsid w:val="002B0024"/>
    <w:rsid w:val="002C5E0B"/>
    <w:rsid w:val="002D1A8C"/>
    <w:rsid w:val="002D302D"/>
    <w:rsid w:val="002E5BCB"/>
    <w:rsid w:val="002E6F9F"/>
    <w:rsid w:val="00304423"/>
    <w:rsid w:val="00310125"/>
    <w:rsid w:val="003252C1"/>
    <w:rsid w:val="00336279"/>
    <w:rsid w:val="003430BB"/>
    <w:rsid w:val="00350D34"/>
    <w:rsid w:val="00373EDF"/>
    <w:rsid w:val="00376879"/>
    <w:rsid w:val="00382341"/>
    <w:rsid w:val="003E6E7C"/>
    <w:rsid w:val="003F73A6"/>
    <w:rsid w:val="00400CE0"/>
    <w:rsid w:val="004060A1"/>
    <w:rsid w:val="00427242"/>
    <w:rsid w:val="0042781E"/>
    <w:rsid w:val="00443A5C"/>
    <w:rsid w:val="00464B2A"/>
    <w:rsid w:val="0047037B"/>
    <w:rsid w:val="004D2506"/>
    <w:rsid w:val="004D2DC8"/>
    <w:rsid w:val="004D61EC"/>
    <w:rsid w:val="004E51B9"/>
    <w:rsid w:val="00507965"/>
    <w:rsid w:val="00510ED6"/>
    <w:rsid w:val="00516962"/>
    <w:rsid w:val="00545B07"/>
    <w:rsid w:val="005541C0"/>
    <w:rsid w:val="00573B7A"/>
    <w:rsid w:val="00582E54"/>
    <w:rsid w:val="00583989"/>
    <w:rsid w:val="005A6547"/>
    <w:rsid w:val="005B77B7"/>
    <w:rsid w:val="005C44AE"/>
    <w:rsid w:val="005E3D05"/>
    <w:rsid w:val="005E3F93"/>
    <w:rsid w:val="005F5214"/>
    <w:rsid w:val="006019EA"/>
    <w:rsid w:val="00601EA1"/>
    <w:rsid w:val="00612E71"/>
    <w:rsid w:val="00614AB4"/>
    <w:rsid w:val="00614D52"/>
    <w:rsid w:val="00621A0C"/>
    <w:rsid w:val="0064403C"/>
    <w:rsid w:val="00645B39"/>
    <w:rsid w:val="006715A7"/>
    <w:rsid w:val="00681945"/>
    <w:rsid w:val="006951B1"/>
    <w:rsid w:val="006959E2"/>
    <w:rsid w:val="006A2930"/>
    <w:rsid w:val="006E0119"/>
    <w:rsid w:val="006E284A"/>
    <w:rsid w:val="006F1DA7"/>
    <w:rsid w:val="0070651A"/>
    <w:rsid w:val="00710647"/>
    <w:rsid w:val="00715231"/>
    <w:rsid w:val="00716F55"/>
    <w:rsid w:val="00731465"/>
    <w:rsid w:val="007A5F50"/>
    <w:rsid w:val="007C74F4"/>
    <w:rsid w:val="007E2C9E"/>
    <w:rsid w:val="00800DD1"/>
    <w:rsid w:val="008028B1"/>
    <w:rsid w:val="00814BC9"/>
    <w:rsid w:val="00844015"/>
    <w:rsid w:val="0084705E"/>
    <w:rsid w:val="00853563"/>
    <w:rsid w:val="00880631"/>
    <w:rsid w:val="00880F55"/>
    <w:rsid w:val="0088159C"/>
    <w:rsid w:val="008843EF"/>
    <w:rsid w:val="008B19CC"/>
    <w:rsid w:val="008B5098"/>
    <w:rsid w:val="008D05B1"/>
    <w:rsid w:val="008D24BF"/>
    <w:rsid w:val="008D682D"/>
    <w:rsid w:val="00904948"/>
    <w:rsid w:val="00920D27"/>
    <w:rsid w:val="00926B5A"/>
    <w:rsid w:val="00931849"/>
    <w:rsid w:val="00951DC5"/>
    <w:rsid w:val="00952BC6"/>
    <w:rsid w:val="00977C64"/>
    <w:rsid w:val="00987A8B"/>
    <w:rsid w:val="009A63D7"/>
    <w:rsid w:val="009D5088"/>
    <w:rsid w:val="00A143C3"/>
    <w:rsid w:val="00A17333"/>
    <w:rsid w:val="00A41AAB"/>
    <w:rsid w:val="00A46A66"/>
    <w:rsid w:val="00A52FDA"/>
    <w:rsid w:val="00A75BD7"/>
    <w:rsid w:val="00A83436"/>
    <w:rsid w:val="00AA489D"/>
    <w:rsid w:val="00AC6855"/>
    <w:rsid w:val="00AD6746"/>
    <w:rsid w:val="00AE4978"/>
    <w:rsid w:val="00AE5402"/>
    <w:rsid w:val="00AF47F7"/>
    <w:rsid w:val="00AF52C5"/>
    <w:rsid w:val="00B2206A"/>
    <w:rsid w:val="00B43473"/>
    <w:rsid w:val="00B50CD2"/>
    <w:rsid w:val="00B8345E"/>
    <w:rsid w:val="00B91B60"/>
    <w:rsid w:val="00BA6EA7"/>
    <w:rsid w:val="00BB563F"/>
    <w:rsid w:val="00BB7247"/>
    <w:rsid w:val="00BF1A90"/>
    <w:rsid w:val="00BF4891"/>
    <w:rsid w:val="00C030A9"/>
    <w:rsid w:val="00C06037"/>
    <w:rsid w:val="00C22F7B"/>
    <w:rsid w:val="00C32215"/>
    <w:rsid w:val="00C5026C"/>
    <w:rsid w:val="00C543AD"/>
    <w:rsid w:val="00C7725B"/>
    <w:rsid w:val="00C8276E"/>
    <w:rsid w:val="00C83A3E"/>
    <w:rsid w:val="00CA0DBA"/>
    <w:rsid w:val="00CB084F"/>
    <w:rsid w:val="00CB1527"/>
    <w:rsid w:val="00CC09AE"/>
    <w:rsid w:val="00CD6F34"/>
    <w:rsid w:val="00CE51F4"/>
    <w:rsid w:val="00D11D1D"/>
    <w:rsid w:val="00D33A4A"/>
    <w:rsid w:val="00D33E84"/>
    <w:rsid w:val="00D632CB"/>
    <w:rsid w:val="00D64E5E"/>
    <w:rsid w:val="00D66596"/>
    <w:rsid w:val="00D96DA5"/>
    <w:rsid w:val="00DC05FA"/>
    <w:rsid w:val="00DC2747"/>
    <w:rsid w:val="00DC27B9"/>
    <w:rsid w:val="00DC381F"/>
    <w:rsid w:val="00DC4792"/>
    <w:rsid w:val="00DE5BEA"/>
    <w:rsid w:val="00DF001C"/>
    <w:rsid w:val="00DF41B6"/>
    <w:rsid w:val="00E047A3"/>
    <w:rsid w:val="00E6553F"/>
    <w:rsid w:val="00E73C29"/>
    <w:rsid w:val="00E73F23"/>
    <w:rsid w:val="00E748D8"/>
    <w:rsid w:val="00E81842"/>
    <w:rsid w:val="00E90A9B"/>
    <w:rsid w:val="00E92AB0"/>
    <w:rsid w:val="00E94DE6"/>
    <w:rsid w:val="00E971C3"/>
    <w:rsid w:val="00EA1DBE"/>
    <w:rsid w:val="00EC05D7"/>
    <w:rsid w:val="00F01BC3"/>
    <w:rsid w:val="00F04034"/>
    <w:rsid w:val="00F068F2"/>
    <w:rsid w:val="00F379AE"/>
    <w:rsid w:val="00F7698C"/>
    <w:rsid w:val="00F77CF7"/>
    <w:rsid w:val="00F87E5C"/>
    <w:rsid w:val="00F970C0"/>
    <w:rsid w:val="00FA4541"/>
    <w:rsid w:val="00FA67D3"/>
    <w:rsid w:val="00FB17F4"/>
    <w:rsid w:val="00FC1FCA"/>
    <w:rsid w:val="00FC5314"/>
    <w:rsid w:val="00FD115A"/>
    <w:rsid w:val="00FF6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1E0471ED"/>
  <w15:docId w15:val="{52AF2360-8BDC-488E-A9B7-D468C71E9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039F7"/>
    <w:pPr>
      <w:suppressAutoHyphens/>
    </w:pPr>
    <w:rPr>
      <w:rFonts w:ascii="Arial" w:hAnsi="Arial"/>
      <w:sz w:val="22"/>
      <w:szCs w:val="22"/>
      <w:lang w:eastAsia="ar-SA"/>
    </w:rPr>
  </w:style>
  <w:style w:type="paragraph" w:styleId="berschrift1">
    <w:name w:val="heading 1"/>
    <w:basedOn w:val="Standard"/>
    <w:next w:val="Standard"/>
    <w:qFormat/>
    <w:rsid w:val="001039F7"/>
    <w:pPr>
      <w:keepNext/>
      <w:numPr>
        <w:numId w:val="2"/>
      </w:numPr>
      <w:outlineLvl w:val="0"/>
    </w:pPr>
    <w:rPr>
      <w:rFonts w:ascii="Serifa 45" w:hAnsi="Serifa 45"/>
      <w:b/>
      <w:i/>
      <w:sz w:val="4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2">
    <w:name w:val="Absatz-Standardschriftart2"/>
  </w:style>
  <w:style w:type="character" w:customStyle="1" w:styleId="Absatz-Standardschriftart1">
    <w:name w:val="Absatz-Standardschriftart1"/>
  </w:style>
  <w:style w:type="character" w:styleId="Hervorhebung">
    <w:name w:val="Emphasis"/>
    <w:qFormat/>
    <w:rsid w:val="001039F7"/>
    <w:rPr>
      <w:rFonts w:ascii="Arial Black" w:hAnsi="Arial Black"/>
      <w:sz w:val="18"/>
    </w:rPr>
  </w:style>
  <w:style w:type="character" w:styleId="Hyperlink">
    <w:name w:val="Hyperlink"/>
    <w:rPr>
      <w:color w:val="0000FF"/>
      <w:u w:val="singl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after="220" w:line="180" w:lineRule="atLeast"/>
      <w:jc w:val="both"/>
    </w:pPr>
    <w:rPr>
      <w:spacing w:val="-5"/>
    </w:rPr>
  </w:style>
  <w:style w:type="paragraph" w:styleId="Liste">
    <w:name w:val="List"/>
    <w:basedOn w:val="Textkrper"/>
    <w:rPr>
      <w:rFonts w:cs="Tahoma"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chrichtenkopf1">
    <w:name w:val="Nachrichtenkopf1"/>
    <w:basedOn w:val="Standard"/>
    <w:pPr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ind w:left="1134" w:hanging="1134"/>
    </w:pPr>
    <w:rPr>
      <w:sz w:val="24"/>
    </w:rPr>
  </w:style>
  <w:style w:type="paragraph" w:customStyle="1" w:styleId="NachrichtenkopfEnde">
    <w:name w:val="Nachrichtenkopf Ende"/>
    <w:basedOn w:val="Nachrichtenkopf1"/>
    <w:next w:val="Textkrper"/>
    <w:pPr>
      <w:keepLines/>
      <w:pBdr>
        <w:top w:val="none" w:sz="0" w:space="0" w:color="auto"/>
        <w:left w:val="none" w:sz="0" w:space="0" w:color="auto"/>
        <w:bottom w:val="single" w:sz="4" w:space="19" w:color="000000"/>
        <w:right w:val="none" w:sz="0" w:space="0" w:color="auto"/>
      </w:pBdr>
      <w:shd w:val="clear" w:color="auto" w:fill="auto"/>
      <w:tabs>
        <w:tab w:val="left" w:pos="864"/>
        <w:tab w:val="left" w:pos="1267"/>
        <w:tab w:val="left" w:pos="2938"/>
        <w:tab w:val="left" w:pos="4320"/>
        <w:tab w:val="left" w:pos="5040"/>
        <w:tab w:val="right" w:pos="8640"/>
      </w:tabs>
      <w:spacing w:before="120" w:after="120" w:line="440" w:lineRule="atLeast"/>
      <w:ind w:left="0" w:firstLine="0"/>
    </w:pPr>
    <w:rPr>
      <w:spacing w:val="-5"/>
      <w:sz w:val="20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paragraph" w:customStyle="1" w:styleId="Gruss">
    <w:name w:val="Gruss"/>
    <w:basedOn w:val="Standard"/>
    <w:pPr>
      <w:spacing w:before="240" w:after="240"/>
    </w:pPr>
    <w:rPr>
      <w:rFonts w:ascii="Serifa 45" w:hAnsi="Serifa 45"/>
      <w:sz w:val="24"/>
    </w:rPr>
  </w:style>
  <w:style w:type="paragraph" w:customStyle="1" w:styleId="Name">
    <w:name w:val="Name"/>
    <w:basedOn w:val="Standard"/>
    <w:pPr>
      <w:shd w:val="clear" w:color="auto" w:fill="FFFFFF"/>
    </w:pPr>
  </w:style>
  <w:style w:type="paragraph" w:customStyle="1" w:styleId="AdreLayout">
    <w:name w:val="AdreßLayout"/>
    <w:basedOn w:val="Standard"/>
    <w:pPr>
      <w:shd w:val="clear" w:color="auto" w:fill="FFFFFF"/>
    </w:pPr>
  </w:style>
  <w:style w:type="paragraph" w:customStyle="1" w:styleId="Rahmeninhalt">
    <w:name w:val="Rahmeninhalt"/>
    <w:basedOn w:val="Textkrper"/>
  </w:style>
  <w:style w:type="character" w:styleId="Seitenzahl">
    <w:name w:val="page number"/>
    <w:basedOn w:val="Absatz-Standardschriftart"/>
    <w:rsid w:val="006E0119"/>
  </w:style>
  <w:style w:type="paragraph" w:customStyle="1" w:styleId="EinfAbs">
    <w:name w:val="[Einf. Abs.]"/>
    <w:basedOn w:val="Standard"/>
    <w:uiPriority w:val="99"/>
    <w:rsid w:val="00CD6F34"/>
    <w:pPr>
      <w:suppressAutoHyphens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92AB0"/>
    <w:rPr>
      <w:rFonts w:ascii="Arial" w:hAnsi="Arial"/>
      <w:sz w:val="22"/>
      <w:szCs w:val="22"/>
      <w:lang w:eastAsia="ar-SA"/>
    </w:rPr>
  </w:style>
  <w:style w:type="paragraph" w:styleId="Sprechblasentext">
    <w:name w:val="Balloon Text"/>
    <w:basedOn w:val="Standard"/>
    <w:link w:val="SprechblasentextZchn"/>
    <w:rsid w:val="00E92AB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92AB0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501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yperlink" Target="mailto:Ignacio.VinasRausell@woehr.d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30.jpe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88EC72-FDE9-4CDF-B2F7-FF536DE4D5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1778</Words>
  <Characters>11205</Characters>
  <Application>Microsoft Office Word</Application>
  <DocSecurity>0</DocSecurity>
  <Lines>93</Lines>
  <Paragraphs>25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Titel</vt:lpstr>
    </vt:vector>
  </TitlesOfParts>
  <Manager>Manager</Manager>
  <Company>OTTO WÖHR GmbH</Company>
  <LinksUpToDate>false</LinksUpToDate>
  <CharactersWithSpaces>12958</CharactersWithSpaces>
  <SharedDoc>false</SharedDoc>
  <HLinks>
    <vt:vector size="24" baseType="variant">
      <vt:variant>
        <vt:i4>28</vt:i4>
      </vt:variant>
      <vt:variant>
        <vt:i4>12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9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  <vt:variant>
        <vt:i4>28</vt:i4>
      </vt:variant>
      <vt:variant>
        <vt:i4>6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3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Titel</dc:title>
  <dc:subject>Thema</dc:subject>
  <dc:creator>Cokgezen, Ferhan</dc:creator>
  <cp:lastModifiedBy>Strazzanti,Dennis</cp:lastModifiedBy>
  <cp:revision>5</cp:revision>
  <cp:lastPrinted>2022-11-29T12:30:00Z</cp:lastPrinted>
  <dcterms:created xsi:type="dcterms:W3CDTF">2022-11-29T14:38:00Z</dcterms:created>
  <dcterms:modified xsi:type="dcterms:W3CDTF">2022-11-29T15:38:00Z</dcterms:modified>
  <cp:category>Kategorie</cp:category>
</cp:coreProperties>
</file>